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FAC" w:rsidRDefault="00B84FAC">
      <w:pPr>
        <w:rPr>
          <w:sz w:val="24"/>
          <w:szCs w:val="24"/>
        </w:rPr>
      </w:pPr>
    </w:p>
    <w:p w:rsidR="00375C5F" w:rsidRDefault="00375C5F" w:rsidP="00375C5F">
      <w:pPr>
        <w:tabs>
          <w:tab w:val="left" w:pos="57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МОСКОВСКОЙ ОБЛАСТИ</w:t>
      </w:r>
    </w:p>
    <w:p w:rsidR="00375C5F" w:rsidRDefault="00375C5F" w:rsidP="00375C5F">
      <w:pPr>
        <w:tabs>
          <w:tab w:val="left" w:pos="57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БЮДЖЕТНОЕ ПРОФЕССИОНАЛЬНОЕ</w:t>
      </w:r>
    </w:p>
    <w:p w:rsidR="00375C5F" w:rsidRDefault="00375C5F" w:rsidP="00375C5F">
      <w:pPr>
        <w:tabs>
          <w:tab w:val="left" w:pos="57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ОБРАЗОВАТЕЛЬНОЕ  УЧРЕЖДЕНИЕ</w:t>
      </w:r>
    </w:p>
    <w:p w:rsidR="00375C5F" w:rsidRDefault="00375C5F" w:rsidP="00375C5F">
      <w:pPr>
        <w:tabs>
          <w:tab w:val="left" w:pos="57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МОСКОВСКОЙ ОБЛАСТИ</w:t>
      </w:r>
    </w:p>
    <w:p w:rsidR="00375C5F" w:rsidRDefault="00375C5F" w:rsidP="00375C5F">
      <w:pPr>
        <w:tabs>
          <w:tab w:val="left" w:pos="57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"БАЛАШИХИНСКИЙ ТЕХНИКУМ"</w:t>
      </w:r>
    </w:p>
    <w:p w:rsidR="00375C5F" w:rsidRDefault="00375C5F" w:rsidP="00375C5F">
      <w:pPr>
        <w:jc w:val="both"/>
        <w:rPr>
          <w:sz w:val="28"/>
          <w:szCs w:val="28"/>
        </w:rPr>
      </w:pPr>
    </w:p>
    <w:p w:rsidR="00375C5F" w:rsidRDefault="00375C5F" w:rsidP="00375C5F">
      <w:pPr>
        <w:jc w:val="both"/>
        <w:rPr>
          <w:sz w:val="28"/>
          <w:szCs w:val="28"/>
        </w:rPr>
      </w:pPr>
    </w:p>
    <w:p w:rsidR="00375C5F" w:rsidRDefault="00375C5F" w:rsidP="00375C5F">
      <w:pPr>
        <w:jc w:val="both"/>
        <w:rPr>
          <w:sz w:val="28"/>
          <w:szCs w:val="28"/>
        </w:rPr>
      </w:pPr>
    </w:p>
    <w:p w:rsidR="00375C5F" w:rsidRDefault="00375C5F" w:rsidP="00375C5F">
      <w:pPr>
        <w:jc w:val="both"/>
        <w:rPr>
          <w:sz w:val="28"/>
          <w:szCs w:val="28"/>
        </w:rPr>
      </w:pPr>
    </w:p>
    <w:p w:rsidR="00375C5F" w:rsidRDefault="00375C5F" w:rsidP="00375C5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75C5F" w:rsidRDefault="00375C5F" w:rsidP="00375C5F">
      <w:pPr>
        <w:jc w:val="both"/>
        <w:rPr>
          <w:sz w:val="28"/>
          <w:szCs w:val="28"/>
        </w:rPr>
      </w:pPr>
    </w:p>
    <w:p w:rsidR="00375C5F" w:rsidRDefault="00375C5F" w:rsidP="00375C5F">
      <w:pPr>
        <w:jc w:val="both"/>
        <w:rPr>
          <w:sz w:val="28"/>
          <w:szCs w:val="28"/>
        </w:rPr>
      </w:pPr>
    </w:p>
    <w:p w:rsidR="00375C5F" w:rsidRDefault="00375C5F" w:rsidP="00375C5F">
      <w:pPr>
        <w:jc w:val="both"/>
        <w:rPr>
          <w:sz w:val="28"/>
          <w:szCs w:val="28"/>
        </w:rPr>
      </w:pPr>
    </w:p>
    <w:p w:rsidR="00375C5F" w:rsidRDefault="00375C5F" w:rsidP="00375C5F">
      <w:pPr>
        <w:jc w:val="both"/>
        <w:rPr>
          <w:sz w:val="28"/>
          <w:szCs w:val="28"/>
        </w:rPr>
      </w:pPr>
    </w:p>
    <w:p w:rsidR="00375C5F" w:rsidRDefault="00375C5F" w:rsidP="00375C5F">
      <w:pPr>
        <w:jc w:val="both"/>
        <w:rPr>
          <w:sz w:val="28"/>
          <w:szCs w:val="28"/>
        </w:rPr>
      </w:pPr>
    </w:p>
    <w:p w:rsidR="00375C5F" w:rsidRPr="00E16796" w:rsidRDefault="00E16796" w:rsidP="00375C5F">
      <w:pPr>
        <w:jc w:val="center"/>
        <w:rPr>
          <w:b/>
          <w:sz w:val="40"/>
          <w:szCs w:val="40"/>
        </w:rPr>
      </w:pPr>
      <w:r>
        <w:rPr>
          <w:rFonts w:eastAsia="Times New Roman"/>
          <w:b/>
          <w:sz w:val="40"/>
          <w:szCs w:val="40"/>
        </w:rPr>
        <w:t>С</w:t>
      </w:r>
      <w:r w:rsidRPr="00E16796">
        <w:rPr>
          <w:rFonts w:eastAsia="Times New Roman"/>
          <w:b/>
          <w:sz w:val="40"/>
          <w:szCs w:val="40"/>
        </w:rPr>
        <w:t>оздание условий, обеспечивающих организацию образовательного процесса для</w:t>
      </w:r>
      <w:r w:rsidR="0020755F">
        <w:rPr>
          <w:rFonts w:eastAsia="Times New Roman"/>
          <w:b/>
          <w:sz w:val="40"/>
          <w:szCs w:val="40"/>
        </w:rPr>
        <w:t xml:space="preserve"> инвалидов и </w:t>
      </w:r>
      <w:r w:rsidRPr="00E16796">
        <w:rPr>
          <w:rFonts w:eastAsia="Times New Roman"/>
          <w:b/>
          <w:sz w:val="40"/>
          <w:szCs w:val="40"/>
        </w:rPr>
        <w:t xml:space="preserve"> лиц с ограниченными возможностями здоровья</w:t>
      </w:r>
      <w:r w:rsidR="00375C5F" w:rsidRPr="00E16796">
        <w:rPr>
          <w:b/>
          <w:sz w:val="40"/>
          <w:szCs w:val="40"/>
        </w:rPr>
        <w:t xml:space="preserve"> </w:t>
      </w:r>
    </w:p>
    <w:p w:rsidR="00375C5F" w:rsidRPr="00E16796" w:rsidRDefault="00375C5F" w:rsidP="00375C5F">
      <w:pPr>
        <w:jc w:val="both"/>
        <w:rPr>
          <w:b/>
          <w:sz w:val="40"/>
          <w:szCs w:val="40"/>
        </w:rPr>
      </w:pPr>
    </w:p>
    <w:p w:rsidR="00375C5F" w:rsidRDefault="00375C5F" w:rsidP="00375C5F">
      <w:pPr>
        <w:jc w:val="both"/>
        <w:rPr>
          <w:sz w:val="28"/>
          <w:szCs w:val="28"/>
        </w:rPr>
      </w:pPr>
    </w:p>
    <w:p w:rsidR="00375C5F" w:rsidRDefault="00375C5F" w:rsidP="00375C5F">
      <w:pPr>
        <w:jc w:val="both"/>
        <w:rPr>
          <w:sz w:val="28"/>
          <w:szCs w:val="28"/>
        </w:rPr>
      </w:pPr>
    </w:p>
    <w:p w:rsidR="00375C5F" w:rsidRDefault="00375C5F" w:rsidP="00375C5F">
      <w:pPr>
        <w:jc w:val="both"/>
        <w:rPr>
          <w:sz w:val="28"/>
          <w:szCs w:val="28"/>
        </w:rPr>
      </w:pPr>
    </w:p>
    <w:p w:rsidR="00375C5F" w:rsidRDefault="00375C5F" w:rsidP="00375C5F">
      <w:pPr>
        <w:jc w:val="both"/>
        <w:rPr>
          <w:sz w:val="28"/>
          <w:szCs w:val="28"/>
        </w:rPr>
      </w:pPr>
    </w:p>
    <w:p w:rsidR="00375C5F" w:rsidRDefault="00375C5F" w:rsidP="00375C5F">
      <w:pPr>
        <w:jc w:val="both"/>
        <w:rPr>
          <w:sz w:val="28"/>
          <w:szCs w:val="28"/>
        </w:rPr>
      </w:pPr>
    </w:p>
    <w:p w:rsidR="00375C5F" w:rsidRDefault="00375C5F" w:rsidP="00375C5F">
      <w:pPr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75C5F" w:rsidRDefault="00375C5F" w:rsidP="00375C5F">
      <w:pPr>
        <w:ind w:firstLine="5529"/>
        <w:rPr>
          <w:sz w:val="28"/>
          <w:szCs w:val="28"/>
        </w:rPr>
      </w:pPr>
    </w:p>
    <w:p w:rsidR="00375C5F" w:rsidRDefault="00375C5F" w:rsidP="00375C5F">
      <w:pPr>
        <w:ind w:firstLine="5529"/>
        <w:rPr>
          <w:sz w:val="28"/>
          <w:szCs w:val="28"/>
        </w:rPr>
      </w:pPr>
    </w:p>
    <w:p w:rsidR="00375C5F" w:rsidRDefault="00375C5F" w:rsidP="00375C5F">
      <w:pPr>
        <w:ind w:firstLine="5529"/>
        <w:rPr>
          <w:sz w:val="28"/>
          <w:szCs w:val="28"/>
        </w:rPr>
      </w:pPr>
    </w:p>
    <w:p w:rsidR="00375C5F" w:rsidRDefault="00375C5F" w:rsidP="00375C5F">
      <w:pPr>
        <w:ind w:firstLine="5529"/>
        <w:rPr>
          <w:sz w:val="28"/>
          <w:szCs w:val="28"/>
        </w:rPr>
      </w:pPr>
    </w:p>
    <w:p w:rsidR="00375C5F" w:rsidRDefault="00375C5F" w:rsidP="00375C5F">
      <w:pPr>
        <w:ind w:firstLine="5529"/>
        <w:rPr>
          <w:sz w:val="28"/>
          <w:szCs w:val="28"/>
        </w:rPr>
      </w:pPr>
    </w:p>
    <w:p w:rsidR="00375C5F" w:rsidRDefault="00375C5F" w:rsidP="00375C5F">
      <w:pPr>
        <w:ind w:firstLine="5529"/>
        <w:rPr>
          <w:sz w:val="28"/>
          <w:szCs w:val="28"/>
        </w:rPr>
      </w:pPr>
    </w:p>
    <w:p w:rsidR="00375C5F" w:rsidRDefault="00375C5F" w:rsidP="00375C5F">
      <w:pPr>
        <w:ind w:firstLine="3544"/>
        <w:jc w:val="right"/>
        <w:rPr>
          <w:color w:val="000099"/>
          <w:sz w:val="20"/>
          <w:szCs w:val="20"/>
        </w:rPr>
      </w:pPr>
      <w:r>
        <w:rPr>
          <w:color w:val="000099"/>
          <w:sz w:val="20"/>
          <w:szCs w:val="20"/>
        </w:rPr>
        <w:t xml:space="preserve"> </w:t>
      </w:r>
    </w:p>
    <w:p w:rsidR="00375C5F" w:rsidRDefault="00375C5F" w:rsidP="00375C5F">
      <w:pPr>
        <w:ind w:firstLine="3544"/>
        <w:jc w:val="right"/>
        <w:rPr>
          <w:color w:val="000099"/>
          <w:sz w:val="20"/>
          <w:szCs w:val="20"/>
        </w:rPr>
      </w:pPr>
    </w:p>
    <w:p w:rsidR="00375C5F" w:rsidRDefault="00375C5F" w:rsidP="00375C5F">
      <w:pPr>
        <w:ind w:firstLine="3544"/>
        <w:jc w:val="right"/>
        <w:rPr>
          <w:color w:val="000099"/>
          <w:sz w:val="20"/>
          <w:szCs w:val="20"/>
        </w:rPr>
      </w:pPr>
    </w:p>
    <w:p w:rsidR="00375C5F" w:rsidRDefault="00375C5F" w:rsidP="00375C5F">
      <w:pPr>
        <w:ind w:firstLine="3544"/>
        <w:jc w:val="right"/>
        <w:rPr>
          <w:color w:val="000099"/>
          <w:sz w:val="20"/>
          <w:szCs w:val="20"/>
        </w:rPr>
      </w:pPr>
    </w:p>
    <w:p w:rsidR="00375C5F" w:rsidRDefault="00375C5F" w:rsidP="00375C5F">
      <w:pPr>
        <w:ind w:firstLine="3544"/>
        <w:jc w:val="right"/>
        <w:rPr>
          <w:color w:val="000099"/>
          <w:sz w:val="20"/>
          <w:szCs w:val="20"/>
        </w:rPr>
      </w:pPr>
    </w:p>
    <w:p w:rsidR="00375C5F" w:rsidRDefault="00375C5F" w:rsidP="00375C5F">
      <w:pPr>
        <w:ind w:firstLine="3544"/>
        <w:jc w:val="right"/>
        <w:rPr>
          <w:color w:val="000099"/>
          <w:sz w:val="20"/>
          <w:szCs w:val="20"/>
        </w:rPr>
      </w:pPr>
    </w:p>
    <w:p w:rsidR="00375C5F" w:rsidRDefault="00375C5F" w:rsidP="00375C5F">
      <w:pPr>
        <w:ind w:firstLine="3544"/>
        <w:jc w:val="right"/>
        <w:rPr>
          <w:sz w:val="28"/>
          <w:szCs w:val="28"/>
        </w:rPr>
      </w:pPr>
    </w:p>
    <w:p w:rsidR="00375C5F" w:rsidRDefault="00375C5F" w:rsidP="00375C5F">
      <w:pPr>
        <w:jc w:val="right"/>
        <w:rPr>
          <w:sz w:val="28"/>
          <w:szCs w:val="28"/>
        </w:rPr>
      </w:pPr>
    </w:p>
    <w:p w:rsidR="00375C5F" w:rsidRDefault="00375C5F" w:rsidP="00375C5F">
      <w:pPr>
        <w:jc w:val="both"/>
        <w:rPr>
          <w:sz w:val="28"/>
          <w:szCs w:val="28"/>
        </w:rPr>
      </w:pPr>
    </w:p>
    <w:p w:rsidR="00375C5F" w:rsidRDefault="00375C5F" w:rsidP="00375C5F">
      <w:pPr>
        <w:jc w:val="both"/>
        <w:rPr>
          <w:sz w:val="28"/>
          <w:szCs w:val="28"/>
        </w:rPr>
      </w:pPr>
    </w:p>
    <w:p w:rsidR="00375C5F" w:rsidRDefault="00375C5F" w:rsidP="00375C5F">
      <w:pPr>
        <w:jc w:val="center"/>
        <w:rPr>
          <w:b/>
          <w:sz w:val="72"/>
          <w:szCs w:val="72"/>
        </w:rPr>
      </w:pPr>
      <w:r>
        <w:rPr>
          <w:sz w:val="28"/>
          <w:szCs w:val="28"/>
        </w:rPr>
        <w:t>2017 год</w:t>
      </w:r>
    </w:p>
    <w:p w:rsidR="00B84FAC" w:rsidRDefault="00B84FAC">
      <w:pPr>
        <w:sectPr w:rsidR="00B84FAC">
          <w:pgSz w:w="11900" w:h="16838"/>
          <w:pgMar w:top="1440" w:right="1440" w:bottom="875" w:left="1440" w:header="0" w:footer="0" w:gutter="0"/>
          <w:cols w:space="0"/>
        </w:sectPr>
      </w:pPr>
    </w:p>
    <w:p w:rsidR="00B84FAC" w:rsidRDefault="00B84FAC">
      <w:pPr>
        <w:spacing w:line="20" w:lineRule="exact"/>
        <w:rPr>
          <w:sz w:val="20"/>
          <w:szCs w:val="20"/>
        </w:rPr>
      </w:pPr>
    </w:p>
    <w:p w:rsidR="00B84FAC" w:rsidRDefault="00B84FAC">
      <w:pPr>
        <w:spacing w:line="200" w:lineRule="exact"/>
        <w:rPr>
          <w:sz w:val="20"/>
          <w:szCs w:val="20"/>
        </w:rPr>
      </w:pPr>
    </w:p>
    <w:p w:rsidR="00B84FAC" w:rsidRDefault="00B84FAC">
      <w:pPr>
        <w:spacing w:line="200" w:lineRule="exact"/>
        <w:rPr>
          <w:sz w:val="20"/>
          <w:szCs w:val="20"/>
        </w:rPr>
      </w:pPr>
    </w:p>
    <w:p w:rsidR="00B84FAC" w:rsidRDefault="00A5207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Содержание</w:t>
      </w:r>
    </w:p>
    <w:p w:rsidR="00B84FAC" w:rsidRDefault="00B84FAC">
      <w:pPr>
        <w:sectPr w:rsidR="00B84FAC">
          <w:pgSz w:w="11900" w:h="16838"/>
          <w:pgMar w:top="842" w:right="666" w:bottom="419" w:left="1100" w:header="0" w:footer="0" w:gutter="0"/>
          <w:cols w:space="720" w:equalWidth="0">
            <w:col w:w="10140"/>
          </w:cols>
        </w:sectPr>
      </w:pPr>
    </w:p>
    <w:p w:rsidR="00B84FAC" w:rsidRDefault="00B84FAC">
      <w:pPr>
        <w:spacing w:line="200" w:lineRule="exact"/>
        <w:rPr>
          <w:sz w:val="20"/>
          <w:szCs w:val="20"/>
        </w:rPr>
      </w:pPr>
    </w:p>
    <w:p w:rsidR="00B84FAC" w:rsidRDefault="00B84FAC">
      <w:pPr>
        <w:spacing w:line="200" w:lineRule="exact"/>
        <w:rPr>
          <w:sz w:val="20"/>
          <w:szCs w:val="20"/>
        </w:rPr>
      </w:pPr>
    </w:p>
    <w:p w:rsidR="00B84FAC" w:rsidRPr="00421DA7" w:rsidRDefault="00B84FAC">
      <w:pPr>
        <w:spacing w:line="252" w:lineRule="exact"/>
        <w:rPr>
          <w:sz w:val="28"/>
          <w:szCs w:val="28"/>
        </w:rPr>
      </w:pPr>
    </w:p>
    <w:p w:rsidR="00B84FAC" w:rsidRPr="00421DA7" w:rsidRDefault="00A52072" w:rsidP="00ED3CF8">
      <w:pPr>
        <w:numPr>
          <w:ilvl w:val="0"/>
          <w:numId w:val="1"/>
        </w:numPr>
        <w:tabs>
          <w:tab w:val="left" w:pos="700"/>
        </w:tabs>
        <w:spacing w:line="360" w:lineRule="auto"/>
        <w:rPr>
          <w:rFonts w:eastAsia="Times New Roman"/>
          <w:sz w:val="28"/>
          <w:szCs w:val="28"/>
        </w:rPr>
      </w:pPr>
      <w:r w:rsidRPr="00421DA7">
        <w:rPr>
          <w:rFonts w:eastAsia="Times New Roman"/>
          <w:sz w:val="28"/>
          <w:szCs w:val="28"/>
        </w:rPr>
        <w:t>Область применения</w:t>
      </w:r>
      <w:r w:rsidR="00421DA7">
        <w:rPr>
          <w:rFonts w:eastAsia="Times New Roman"/>
          <w:sz w:val="28"/>
          <w:szCs w:val="28"/>
        </w:rPr>
        <w:t xml:space="preserve"> </w:t>
      </w:r>
    </w:p>
    <w:p w:rsidR="00B84FAC" w:rsidRPr="00421DA7" w:rsidRDefault="00A52072" w:rsidP="00ED3CF8">
      <w:pPr>
        <w:numPr>
          <w:ilvl w:val="0"/>
          <w:numId w:val="1"/>
        </w:numPr>
        <w:tabs>
          <w:tab w:val="left" w:pos="700"/>
        </w:tabs>
        <w:spacing w:line="360" w:lineRule="auto"/>
        <w:rPr>
          <w:rFonts w:eastAsia="Times New Roman"/>
          <w:sz w:val="28"/>
          <w:szCs w:val="28"/>
        </w:rPr>
      </w:pPr>
      <w:r w:rsidRPr="00421DA7">
        <w:rPr>
          <w:rFonts w:eastAsia="Times New Roman"/>
          <w:sz w:val="28"/>
          <w:szCs w:val="28"/>
        </w:rPr>
        <w:t>Нормативные ссылки</w:t>
      </w:r>
      <w:r w:rsidR="00421DA7">
        <w:rPr>
          <w:rFonts w:eastAsia="Times New Roman"/>
          <w:sz w:val="28"/>
          <w:szCs w:val="28"/>
        </w:rPr>
        <w:t xml:space="preserve"> </w:t>
      </w:r>
    </w:p>
    <w:p w:rsidR="00B84FAC" w:rsidRPr="00421DA7" w:rsidRDefault="00A52072" w:rsidP="00ED3CF8">
      <w:pPr>
        <w:numPr>
          <w:ilvl w:val="0"/>
          <w:numId w:val="1"/>
        </w:numPr>
        <w:tabs>
          <w:tab w:val="left" w:pos="700"/>
        </w:tabs>
        <w:spacing w:line="360" w:lineRule="auto"/>
        <w:rPr>
          <w:rFonts w:eastAsia="Times New Roman"/>
          <w:sz w:val="28"/>
          <w:szCs w:val="28"/>
        </w:rPr>
      </w:pPr>
      <w:r w:rsidRPr="00421DA7">
        <w:rPr>
          <w:rFonts w:eastAsia="Times New Roman"/>
          <w:sz w:val="28"/>
          <w:szCs w:val="28"/>
        </w:rPr>
        <w:t xml:space="preserve">Определения, термины, обозначения и </w:t>
      </w:r>
      <w:r w:rsidRPr="00421DA7">
        <w:rPr>
          <w:rFonts w:eastAsia="Times New Roman"/>
          <w:sz w:val="28"/>
          <w:szCs w:val="28"/>
        </w:rPr>
        <w:t>сокращения</w:t>
      </w:r>
      <w:r w:rsidR="00421DA7">
        <w:rPr>
          <w:rFonts w:eastAsia="Times New Roman"/>
          <w:sz w:val="28"/>
          <w:szCs w:val="28"/>
        </w:rPr>
        <w:t xml:space="preserve"> </w:t>
      </w:r>
    </w:p>
    <w:p w:rsidR="00B84FAC" w:rsidRPr="00421DA7" w:rsidRDefault="00A52072" w:rsidP="00ED3CF8">
      <w:pPr>
        <w:numPr>
          <w:ilvl w:val="0"/>
          <w:numId w:val="1"/>
        </w:numPr>
        <w:tabs>
          <w:tab w:val="left" w:pos="700"/>
        </w:tabs>
        <w:spacing w:line="360" w:lineRule="auto"/>
        <w:rPr>
          <w:rFonts w:eastAsia="Times New Roman"/>
          <w:sz w:val="28"/>
          <w:szCs w:val="28"/>
        </w:rPr>
      </w:pPr>
      <w:r w:rsidRPr="00421DA7">
        <w:rPr>
          <w:rFonts w:eastAsia="Times New Roman"/>
          <w:sz w:val="28"/>
          <w:szCs w:val="28"/>
        </w:rPr>
        <w:t xml:space="preserve">Характеристика нарушений </w:t>
      </w:r>
      <w:r w:rsidR="00421DA7">
        <w:rPr>
          <w:rFonts w:eastAsia="Times New Roman"/>
          <w:sz w:val="28"/>
          <w:szCs w:val="28"/>
        </w:rPr>
        <w:t xml:space="preserve"> </w:t>
      </w:r>
    </w:p>
    <w:p w:rsidR="00B84FAC" w:rsidRPr="00421DA7" w:rsidRDefault="00A52072" w:rsidP="00ED3CF8">
      <w:pPr>
        <w:numPr>
          <w:ilvl w:val="0"/>
          <w:numId w:val="1"/>
        </w:numPr>
        <w:tabs>
          <w:tab w:val="left" w:pos="700"/>
        </w:tabs>
        <w:spacing w:line="360" w:lineRule="auto"/>
        <w:rPr>
          <w:rFonts w:eastAsia="Times New Roman"/>
          <w:sz w:val="28"/>
          <w:szCs w:val="28"/>
        </w:rPr>
      </w:pPr>
      <w:r w:rsidRPr="00421DA7">
        <w:rPr>
          <w:rFonts w:eastAsia="Times New Roman"/>
          <w:sz w:val="28"/>
          <w:szCs w:val="28"/>
        </w:rPr>
        <w:t>Рекомендации преподавателям по обучению студентов - инвалидов</w:t>
      </w:r>
      <w:r w:rsidR="00421DA7">
        <w:rPr>
          <w:rFonts w:eastAsia="Times New Roman"/>
          <w:sz w:val="28"/>
          <w:szCs w:val="28"/>
        </w:rPr>
        <w:t xml:space="preserve"> </w:t>
      </w:r>
    </w:p>
    <w:p w:rsidR="00B84FAC" w:rsidRPr="00421DA7" w:rsidRDefault="00A52072" w:rsidP="00ED3CF8">
      <w:pPr>
        <w:numPr>
          <w:ilvl w:val="0"/>
          <w:numId w:val="1"/>
        </w:numPr>
        <w:tabs>
          <w:tab w:val="left" w:pos="700"/>
        </w:tabs>
        <w:spacing w:line="360" w:lineRule="auto"/>
        <w:rPr>
          <w:rFonts w:eastAsia="Times New Roman"/>
          <w:sz w:val="28"/>
          <w:szCs w:val="28"/>
        </w:rPr>
      </w:pPr>
      <w:r w:rsidRPr="00421DA7">
        <w:rPr>
          <w:rFonts w:eastAsia="Times New Roman"/>
          <w:sz w:val="28"/>
          <w:szCs w:val="28"/>
        </w:rPr>
        <w:t xml:space="preserve">Общие рекомендации по работе со студентами-инвалидами </w:t>
      </w:r>
      <w:r w:rsidR="00421DA7">
        <w:rPr>
          <w:rFonts w:eastAsia="Times New Roman"/>
          <w:sz w:val="28"/>
          <w:szCs w:val="28"/>
        </w:rPr>
        <w:t xml:space="preserve"> </w:t>
      </w:r>
    </w:p>
    <w:p w:rsidR="00B84FAC" w:rsidRPr="00421DA7" w:rsidRDefault="00A52072" w:rsidP="00ED3CF8">
      <w:pPr>
        <w:numPr>
          <w:ilvl w:val="0"/>
          <w:numId w:val="1"/>
        </w:numPr>
        <w:tabs>
          <w:tab w:val="left" w:pos="700"/>
        </w:tabs>
        <w:spacing w:line="360" w:lineRule="auto"/>
        <w:rPr>
          <w:rFonts w:eastAsia="Times New Roman"/>
          <w:sz w:val="28"/>
          <w:szCs w:val="28"/>
        </w:rPr>
      </w:pPr>
      <w:r w:rsidRPr="00421DA7">
        <w:rPr>
          <w:rFonts w:eastAsia="Times New Roman"/>
          <w:sz w:val="28"/>
          <w:szCs w:val="28"/>
        </w:rPr>
        <w:t xml:space="preserve">Технологии достижения </w:t>
      </w:r>
      <w:r w:rsidRPr="00421DA7">
        <w:rPr>
          <w:rFonts w:eastAsia="Times New Roman"/>
          <w:sz w:val="28"/>
          <w:szCs w:val="28"/>
        </w:rPr>
        <w:t xml:space="preserve">успеха в работе со студентами-инвалидами </w:t>
      </w:r>
      <w:r w:rsidR="00421DA7">
        <w:rPr>
          <w:rFonts w:eastAsia="Times New Roman"/>
          <w:sz w:val="28"/>
          <w:szCs w:val="28"/>
        </w:rPr>
        <w:t xml:space="preserve"> </w:t>
      </w:r>
    </w:p>
    <w:p w:rsidR="00B84FAC" w:rsidRPr="00421DA7" w:rsidRDefault="00B84FAC" w:rsidP="00ED3CF8">
      <w:pPr>
        <w:spacing w:line="360" w:lineRule="auto"/>
        <w:rPr>
          <w:rFonts w:eastAsia="Times New Roman"/>
          <w:sz w:val="28"/>
          <w:szCs w:val="28"/>
        </w:rPr>
      </w:pPr>
    </w:p>
    <w:p w:rsidR="00B84FAC" w:rsidRPr="00421DA7" w:rsidRDefault="00B84FAC" w:rsidP="00421DA7">
      <w:pPr>
        <w:rPr>
          <w:sz w:val="28"/>
          <w:szCs w:val="28"/>
        </w:rPr>
      </w:pPr>
    </w:p>
    <w:p w:rsidR="00B84FAC" w:rsidRPr="00421DA7" w:rsidRDefault="00A52072" w:rsidP="00421DA7">
      <w:pPr>
        <w:rPr>
          <w:sz w:val="28"/>
          <w:szCs w:val="28"/>
        </w:rPr>
      </w:pPr>
      <w:r w:rsidRPr="00421DA7">
        <w:rPr>
          <w:sz w:val="28"/>
          <w:szCs w:val="28"/>
        </w:rPr>
        <w:br w:type="column"/>
      </w:r>
    </w:p>
    <w:p w:rsidR="00B84FAC" w:rsidRDefault="00B84FAC">
      <w:pPr>
        <w:spacing w:line="200" w:lineRule="exact"/>
        <w:rPr>
          <w:sz w:val="20"/>
          <w:szCs w:val="20"/>
        </w:rPr>
      </w:pPr>
    </w:p>
    <w:p w:rsidR="00B84FAC" w:rsidRDefault="00B84FAC">
      <w:pPr>
        <w:spacing w:line="200" w:lineRule="exact"/>
        <w:rPr>
          <w:sz w:val="20"/>
          <w:szCs w:val="20"/>
        </w:rPr>
      </w:pPr>
    </w:p>
    <w:p w:rsidR="00B84FAC" w:rsidRDefault="00B84FAC">
      <w:pPr>
        <w:spacing w:line="220" w:lineRule="exact"/>
        <w:rPr>
          <w:sz w:val="20"/>
          <w:szCs w:val="20"/>
        </w:rPr>
      </w:pPr>
    </w:p>
    <w:p w:rsidR="00B84FAC" w:rsidRDefault="00B84FAC">
      <w:pPr>
        <w:rPr>
          <w:sz w:val="20"/>
          <w:szCs w:val="20"/>
        </w:rPr>
      </w:pPr>
    </w:p>
    <w:p w:rsidR="00B84FAC" w:rsidRDefault="00B84FAC">
      <w:pPr>
        <w:spacing w:line="216" w:lineRule="exact"/>
        <w:rPr>
          <w:sz w:val="20"/>
          <w:szCs w:val="20"/>
        </w:rPr>
      </w:pPr>
    </w:p>
    <w:p w:rsidR="00B84FAC" w:rsidRDefault="00B84FAC">
      <w:pPr>
        <w:rPr>
          <w:sz w:val="20"/>
          <w:szCs w:val="20"/>
        </w:rPr>
      </w:pPr>
    </w:p>
    <w:p w:rsidR="00B84FAC" w:rsidRDefault="00B84FAC">
      <w:pPr>
        <w:spacing w:line="137" w:lineRule="exact"/>
        <w:rPr>
          <w:sz w:val="20"/>
          <w:szCs w:val="20"/>
        </w:rPr>
      </w:pPr>
    </w:p>
    <w:p w:rsidR="00B84FAC" w:rsidRDefault="00B84FAC">
      <w:pPr>
        <w:rPr>
          <w:sz w:val="20"/>
          <w:szCs w:val="20"/>
        </w:rPr>
      </w:pPr>
    </w:p>
    <w:p w:rsidR="00B84FAC" w:rsidRDefault="00B84FAC">
      <w:pPr>
        <w:spacing w:line="216" w:lineRule="exact"/>
        <w:rPr>
          <w:sz w:val="20"/>
          <w:szCs w:val="20"/>
        </w:rPr>
      </w:pPr>
    </w:p>
    <w:p w:rsidR="00B84FAC" w:rsidRDefault="00B84FAC">
      <w:pPr>
        <w:rPr>
          <w:sz w:val="20"/>
          <w:szCs w:val="20"/>
        </w:rPr>
      </w:pPr>
    </w:p>
    <w:p w:rsidR="00B84FAC" w:rsidRDefault="00B84FAC">
      <w:pPr>
        <w:spacing w:line="178" w:lineRule="exact"/>
        <w:rPr>
          <w:sz w:val="20"/>
          <w:szCs w:val="20"/>
        </w:rPr>
      </w:pPr>
    </w:p>
    <w:p w:rsidR="00B84FAC" w:rsidRDefault="00B84FAC">
      <w:pPr>
        <w:rPr>
          <w:sz w:val="20"/>
          <w:szCs w:val="20"/>
        </w:rPr>
      </w:pPr>
    </w:p>
    <w:p w:rsidR="00B84FAC" w:rsidRDefault="00B84FAC">
      <w:pPr>
        <w:spacing w:line="190" w:lineRule="exact"/>
        <w:rPr>
          <w:sz w:val="20"/>
          <w:szCs w:val="20"/>
        </w:rPr>
      </w:pPr>
    </w:p>
    <w:p w:rsidR="00B84FAC" w:rsidRDefault="00B84FAC">
      <w:pPr>
        <w:rPr>
          <w:sz w:val="20"/>
          <w:szCs w:val="20"/>
        </w:rPr>
      </w:pPr>
    </w:p>
    <w:p w:rsidR="00B84FAC" w:rsidRDefault="00B84FAC">
      <w:pPr>
        <w:spacing w:line="139" w:lineRule="exact"/>
        <w:rPr>
          <w:sz w:val="20"/>
          <w:szCs w:val="20"/>
        </w:rPr>
      </w:pPr>
    </w:p>
    <w:p w:rsidR="00B84FAC" w:rsidRDefault="00B84FAC" w:rsidP="00421DA7">
      <w:pPr>
        <w:rPr>
          <w:sz w:val="20"/>
          <w:szCs w:val="20"/>
        </w:rPr>
      </w:pPr>
    </w:p>
    <w:p w:rsidR="00B84FAC" w:rsidRDefault="00B84FAC">
      <w:pPr>
        <w:rPr>
          <w:sz w:val="20"/>
          <w:szCs w:val="20"/>
        </w:rPr>
      </w:pPr>
    </w:p>
    <w:p w:rsidR="00B84FAC" w:rsidRDefault="00B84FAC">
      <w:pPr>
        <w:spacing w:line="139" w:lineRule="exact"/>
        <w:rPr>
          <w:sz w:val="20"/>
          <w:szCs w:val="20"/>
        </w:rPr>
      </w:pPr>
    </w:p>
    <w:p w:rsidR="00B84FAC" w:rsidRDefault="00B84FAC">
      <w:pPr>
        <w:rPr>
          <w:sz w:val="20"/>
          <w:szCs w:val="20"/>
        </w:rPr>
      </w:pPr>
    </w:p>
    <w:p w:rsidR="00B84FAC" w:rsidRDefault="00B84FAC">
      <w:pPr>
        <w:spacing w:line="200" w:lineRule="exact"/>
        <w:rPr>
          <w:sz w:val="20"/>
          <w:szCs w:val="20"/>
        </w:rPr>
      </w:pPr>
    </w:p>
    <w:p w:rsidR="00B84FAC" w:rsidRDefault="00B84FAC">
      <w:pPr>
        <w:sectPr w:rsidR="00B84FAC">
          <w:type w:val="continuous"/>
          <w:pgSz w:w="11900" w:h="16838"/>
          <w:pgMar w:top="842" w:right="666" w:bottom="419" w:left="1100" w:header="0" w:footer="0" w:gutter="0"/>
          <w:cols w:num="2" w:space="720" w:equalWidth="0">
            <w:col w:w="9560" w:space="240"/>
            <w:col w:w="340"/>
          </w:cols>
        </w:sectPr>
      </w:pPr>
    </w:p>
    <w:p w:rsidR="00B84FAC" w:rsidRPr="0020755F" w:rsidRDefault="00A52072">
      <w:pPr>
        <w:ind w:left="1280"/>
        <w:jc w:val="center"/>
        <w:rPr>
          <w:sz w:val="28"/>
          <w:szCs w:val="28"/>
        </w:rPr>
      </w:pPr>
      <w:r w:rsidRPr="0020755F">
        <w:rPr>
          <w:rFonts w:eastAsia="Times New Roman"/>
          <w:b/>
          <w:bCs/>
          <w:sz w:val="28"/>
          <w:szCs w:val="28"/>
        </w:rPr>
        <w:lastRenderedPageBreak/>
        <w:t>1 ОБЛАСТЬ ПРИМЕНЕНИЯ</w:t>
      </w:r>
    </w:p>
    <w:p w:rsidR="00B84FAC" w:rsidRPr="0020755F" w:rsidRDefault="00B84FAC" w:rsidP="00ED3CF8">
      <w:pPr>
        <w:spacing w:line="286" w:lineRule="exact"/>
        <w:jc w:val="both"/>
        <w:rPr>
          <w:sz w:val="28"/>
          <w:szCs w:val="28"/>
        </w:rPr>
      </w:pPr>
    </w:p>
    <w:p w:rsidR="00B84FAC" w:rsidRPr="0020755F" w:rsidRDefault="00A52072" w:rsidP="00ED3CF8">
      <w:pPr>
        <w:spacing w:line="237" w:lineRule="auto"/>
        <w:ind w:left="40" w:right="60" w:firstLine="708"/>
        <w:jc w:val="both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 xml:space="preserve">1.1 </w:t>
      </w:r>
      <w:r w:rsidRPr="0020755F">
        <w:rPr>
          <w:rFonts w:eastAsia="Times New Roman"/>
          <w:sz w:val="28"/>
          <w:szCs w:val="28"/>
        </w:rPr>
        <w:t>Настоящие рекомендации направлены на создание условий,</w:t>
      </w:r>
      <w:r w:rsidRPr="0020755F">
        <w:rPr>
          <w:rFonts w:eastAsia="Times New Roman"/>
          <w:sz w:val="28"/>
          <w:szCs w:val="28"/>
        </w:rPr>
        <w:t xml:space="preserve"> </w:t>
      </w:r>
      <w:r w:rsidRPr="0020755F">
        <w:rPr>
          <w:rFonts w:eastAsia="Times New Roman"/>
          <w:sz w:val="28"/>
          <w:szCs w:val="28"/>
        </w:rPr>
        <w:t>обеспечивающих</w:t>
      </w:r>
      <w:r w:rsidRPr="0020755F">
        <w:rPr>
          <w:rFonts w:eastAsia="Times New Roman"/>
          <w:sz w:val="28"/>
          <w:szCs w:val="28"/>
        </w:rPr>
        <w:t xml:space="preserve"> </w:t>
      </w:r>
      <w:r w:rsidRPr="0020755F">
        <w:rPr>
          <w:rFonts w:eastAsia="Times New Roman"/>
          <w:sz w:val="28"/>
          <w:szCs w:val="28"/>
        </w:rPr>
        <w:t xml:space="preserve">организацию образовательного процесса для лиц с </w:t>
      </w:r>
      <w:r w:rsidRPr="0020755F">
        <w:rPr>
          <w:rFonts w:eastAsia="Times New Roman"/>
          <w:sz w:val="28"/>
          <w:szCs w:val="28"/>
        </w:rPr>
        <w:t>ограниченными возможностями здоровья (далее</w:t>
      </w:r>
      <w:r w:rsidR="00ED3CF8">
        <w:rPr>
          <w:rFonts w:eastAsia="Times New Roman"/>
          <w:sz w:val="28"/>
          <w:szCs w:val="28"/>
        </w:rPr>
        <w:t xml:space="preserve"> </w:t>
      </w:r>
      <w:r w:rsidRPr="0020755F">
        <w:rPr>
          <w:rFonts w:eastAsia="Times New Roman"/>
          <w:sz w:val="28"/>
          <w:szCs w:val="28"/>
        </w:rPr>
        <w:t>– ОВЗ), получения ими среднего профессионального образования с учетом состояния здоровья, а также условий для их социокультурной адаптации в обществе.</w:t>
      </w:r>
    </w:p>
    <w:p w:rsidR="00B84FAC" w:rsidRPr="0020755F" w:rsidRDefault="00B84FAC">
      <w:pPr>
        <w:spacing w:line="274" w:lineRule="exact"/>
        <w:rPr>
          <w:sz w:val="28"/>
          <w:szCs w:val="28"/>
        </w:rPr>
      </w:pPr>
    </w:p>
    <w:p w:rsidR="00B84FAC" w:rsidRPr="0020755F" w:rsidRDefault="00A52072">
      <w:pPr>
        <w:ind w:left="1280"/>
        <w:jc w:val="center"/>
        <w:rPr>
          <w:sz w:val="28"/>
          <w:szCs w:val="28"/>
        </w:rPr>
      </w:pPr>
      <w:r w:rsidRPr="0020755F">
        <w:rPr>
          <w:rFonts w:eastAsia="Times New Roman"/>
          <w:b/>
          <w:bCs/>
          <w:sz w:val="28"/>
          <w:szCs w:val="28"/>
        </w:rPr>
        <w:t>2 НОРМАТИВНЫЕ ССЫЛКИ</w:t>
      </w:r>
    </w:p>
    <w:p w:rsidR="00B84FAC" w:rsidRPr="0020755F" w:rsidRDefault="00B84FAC">
      <w:pPr>
        <w:spacing w:line="288" w:lineRule="exact"/>
        <w:rPr>
          <w:sz w:val="28"/>
          <w:szCs w:val="28"/>
        </w:rPr>
      </w:pPr>
    </w:p>
    <w:p w:rsidR="00B84FAC" w:rsidRPr="0020755F" w:rsidRDefault="00A52072" w:rsidP="00F4631B">
      <w:pPr>
        <w:spacing w:line="232" w:lineRule="auto"/>
        <w:ind w:left="40" w:right="40" w:firstLine="708"/>
        <w:jc w:val="both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 xml:space="preserve">2.1 </w:t>
      </w:r>
      <w:r w:rsidRPr="0020755F">
        <w:rPr>
          <w:rFonts w:eastAsia="Times New Roman"/>
          <w:sz w:val="28"/>
          <w:szCs w:val="28"/>
        </w:rPr>
        <w:t>Настоящие рекомендации</w:t>
      </w:r>
      <w:r w:rsidRPr="0020755F">
        <w:rPr>
          <w:rFonts w:eastAsia="Times New Roman"/>
          <w:sz w:val="28"/>
          <w:szCs w:val="28"/>
        </w:rPr>
        <w:t xml:space="preserve"> разработан</w:t>
      </w:r>
      <w:r w:rsidRPr="0020755F">
        <w:rPr>
          <w:rFonts w:eastAsia="Times New Roman"/>
          <w:sz w:val="28"/>
          <w:szCs w:val="28"/>
        </w:rPr>
        <w:t>ы с учетом требований следующих нормативных документов:</w:t>
      </w:r>
    </w:p>
    <w:p w:rsidR="00B84FAC" w:rsidRPr="0020755F" w:rsidRDefault="00B84FAC" w:rsidP="00F4631B">
      <w:pPr>
        <w:spacing w:line="29" w:lineRule="exact"/>
        <w:jc w:val="both"/>
        <w:rPr>
          <w:sz w:val="28"/>
          <w:szCs w:val="28"/>
        </w:rPr>
      </w:pPr>
    </w:p>
    <w:p w:rsidR="00B84FAC" w:rsidRPr="0020755F" w:rsidRDefault="00A52072" w:rsidP="00F4631B">
      <w:pPr>
        <w:numPr>
          <w:ilvl w:val="0"/>
          <w:numId w:val="3"/>
        </w:numPr>
        <w:tabs>
          <w:tab w:val="left" w:pos="1456"/>
        </w:tabs>
        <w:spacing w:line="227" w:lineRule="auto"/>
        <w:ind w:left="40" w:firstLine="987"/>
        <w:jc w:val="both"/>
        <w:rPr>
          <w:rFonts w:eastAsia="Symbol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Федеральный закон от 24.11.1995 №181-ФЗ (ред. от 29.12.2015) «О социальной защите инвалидов в Российской Федерации»;</w:t>
      </w:r>
    </w:p>
    <w:p w:rsidR="00B84FAC" w:rsidRPr="0020755F" w:rsidRDefault="00B84FAC" w:rsidP="00F4631B">
      <w:pPr>
        <w:spacing w:line="32" w:lineRule="exact"/>
        <w:jc w:val="both"/>
        <w:rPr>
          <w:rFonts w:eastAsia="Symbol"/>
          <w:sz w:val="28"/>
          <w:szCs w:val="28"/>
        </w:rPr>
      </w:pPr>
    </w:p>
    <w:p w:rsidR="00B84FAC" w:rsidRPr="0020755F" w:rsidRDefault="00A52072" w:rsidP="00F4631B">
      <w:pPr>
        <w:numPr>
          <w:ilvl w:val="0"/>
          <w:numId w:val="3"/>
        </w:numPr>
        <w:tabs>
          <w:tab w:val="left" w:pos="1456"/>
        </w:tabs>
        <w:spacing w:line="226" w:lineRule="auto"/>
        <w:ind w:left="40" w:firstLine="987"/>
        <w:jc w:val="both"/>
        <w:rPr>
          <w:rFonts w:eastAsia="Symbol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 xml:space="preserve">Федеральный закон от 29.12.2012 №273-ФЗ (ред. от 03.07.2016) «Об образовании в </w:t>
      </w:r>
      <w:r w:rsidRPr="0020755F">
        <w:rPr>
          <w:rFonts w:eastAsia="Times New Roman"/>
          <w:sz w:val="28"/>
          <w:szCs w:val="28"/>
        </w:rPr>
        <w:t>Российской Федерации»;</w:t>
      </w:r>
    </w:p>
    <w:p w:rsidR="00B84FAC" w:rsidRPr="0020755F" w:rsidRDefault="00B84FAC" w:rsidP="00F4631B">
      <w:pPr>
        <w:spacing w:line="32" w:lineRule="exact"/>
        <w:jc w:val="both"/>
        <w:rPr>
          <w:rFonts w:eastAsia="Symbol"/>
          <w:sz w:val="28"/>
          <w:szCs w:val="28"/>
        </w:rPr>
      </w:pPr>
    </w:p>
    <w:p w:rsidR="00B84FAC" w:rsidRPr="0020755F" w:rsidRDefault="00A52072" w:rsidP="00F4631B">
      <w:pPr>
        <w:numPr>
          <w:ilvl w:val="0"/>
          <w:numId w:val="3"/>
        </w:numPr>
        <w:tabs>
          <w:tab w:val="left" w:pos="1456"/>
        </w:tabs>
        <w:spacing w:line="230" w:lineRule="auto"/>
        <w:ind w:left="40" w:firstLine="987"/>
        <w:jc w:val="both"/>
        <w:rPr>
          <w:rFonts w:eastAsia="Symbol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Постановления Правительства РФ от 01.12.2015 №1297 (ред. от 25.05.2016) «Об утверждении государственной программы Российской Федерации «Доступная среда» на 2011 - 2020 годы»;</w:t>
      </w:r>
    </w:p>
    <w:p w:rsidR="00B84FAC" w:rsidRPr="0020755F" w:rsidRDefault="00B84FAC" w:rsidP="00F4631B">
      <w:pPr>
        <w:spacing w:line="34" w:lineRule="exact"/>
        <w:jc w:val="both"/>
        <w:rPr>
          <w:rFonts w:eastAsia="Symbol"/>
          <w:sz w:val="28"/>
          <w:szCs w:val="28"/>
        </w:rPr>
      </w:pPr>
    </w:p>
    <w:p w:rsidR="00B84FAC" w:rsidRPr="0020755F" w:rsidRDefault="00A52072" w:rsidP="00F4631B">
      <w:pPr>
        <w:numPr>
          <w:ilvl w:val="0"/>
          <w:numId w:val="3"/>
        </w:numPr>
        <w:tabs>
          <w:tab w:val="left" w:pos="1456"/>
        </w:tabs>
        <w:spacing w:line="233" w:lineRule="auto"/>
        <w:ind w:left="40" w:firstLine="987"/>
        <w:jc w:val="both"/>
        <w:rPr>
          <w:rFonts w:eastAsia="Symbol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Письмо Минобрнауки России от 22.04.2015 №06-443 «О напра</w:t>
      </w:r>
      <w:r w:rsidRPr="0020755F">
        <w:rPr>
          <w:rFonts w:eastAsia="Times New Roman"/>
          <w:sz w:val="28"/>
          <w:szCs w:val="28"/>
        </w:rPr>
        <w:t>влении Методических рекомендаций» (вместе с «Методическими рекомендациями по разработке и реализации адаптированных образовательных программ среднего профессионального образования», утв. Минобрнауки России 20.04.2015 №06-830 вн)</w:t>
      </w:r>
    </w:p>
    <w:p w:rsidR="00B84FAC" w:rsidRPr="0020755F" w:rsidRDefault="00B84FAC" w:rsidP="00F4631B">
      <w:pPr>
        <w:spacing w:line="1" w:lineRule="exact"/>
        <w:jc w:val="both"/>
        <w:rPr>
          <w:rFonts w:eastAsia="Symbol"/>
          <w:sz w:val="28"/>
          <w:szCs w:val="28"/>
        </w:rPr>
      </w:pPr>
    </w:p>
    <w:p w:rsidR="00B84FAC" w:rsidRPr="0020755F" w:rsidRDefault="00A52072" w:rsidP="00F4631B">
      <w:pPr>
        <w:numPr>
          <w:ilvl w:val="0"/>
          <w:numId w:val="3"/>
        </w:numPr>
        <w:tabs>
          <w:tab w:val="left" w:pos="1440"/>
        </w:tabs>
        <w:ind w:left="1440" w:hanging="413"/>
        <w:jc w:val="both"/>
        <w:rPr>
          <w:rFonts w:eastAsia="Symbol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 xml:space="preserve">Устав </w:t>
      </w:r>
      <w:r w:rsidR="00673BD5">
        <w:rPr>
          <w:rFonts w:eastAsia="Times New Roman"/>
          <w:sz w:val="28"/>
          <w:szCs w:val="28"/>
        </w:rPr>
        <w:t>ГБПОУ МО</w:t>
      </w:r>
      <w:r w:rsidRPr="0020755F">
        <w:rPr>
          <w:rFonts w:eastAsia="Times New Roman"/>
          <w:sz w:val="28"/>
          <w:szCs w:val="28"/>
        </w:rPr>
        <w:t xml:space="preserve"> «</w:t>
      </w:r>
      <w:proofErr w:type="spellStart"/>
      <w:r w:rsidR="00673BD5">
        <w:rPr>
          <w:rFonts w:eastAsia="Times New Roman"/>
          <w:sz w:val="28"/>
          <w:szCs w:val="28"/>
        </w:rPr>
        <w:t>Балашихинский</w:t>
      </w:r>
      <w:proofErr w:type="spellEnd"/>
      <w:r w:rsidR="00673BD5">
        <w:rPr>
          <w:rFonts w:eastAsia="Times New Roman"/>
          <w:sz w:val="28"/>
          <w:szCs w:val="28"/>
        </w:rPr>
        <w:t xml:space="preserve"> техникум</w:t>
      </w:r>
      <w:r w:rsidRPr="0020755F">
        <w:rPr>
          <w:rFonts w:eastAsia="Times New Roman"/>
          <w:sz w:val="28"/>
          <w:szCs w:val="28"/>
        </w:rPr>
        <w:t>».</w:t>
      </w:r>
    </w:p>
    <w:p w:rsidR="00B84FAC" w:rsidRPr="0020755F" w:rsidRDefault="00B84FAC" w:rsidP="00F4631B">
      <w:pPr>
        <w:spacing w:line="279" w:lineRule="exact"/>
        <w:jc w:val="both"/>
        <w:rPr>
          <w:sz w:val="28"/>
          <w:szCs w:val="28"/>
        </w:rPr>
      </w:pPr>
    </w:p>
    <w:p w:rsidR="00B84FAC" w:rsidRPr="0020755F" w:rsidRDefault="00A52072">
      <w:pPr>
        <w:numPr>
          <w:ilvl w:val="0"/>
          <w:numId w:val="4"/>
        </w:numPr>
        <w:tabs>
          <w:tab w:val="left" w:pos="1860"/>
        </w:tabs>
        <w:ind w:left="1860" w:hanging="197"/>
        <w:rPr>
          <w:rFonts w:eastAsia="Times New Roman"/>
          <w:b/>
          <w:bCs/>
          <w:sz w:val="28"/>
          <w:szCs w:val="28"/>
        </w:rPr>
      </w:pPr>
      <w:r w:rsidRPr="0020755F">
        <w:rPr>
          <w:rFonts w:eastAsia="Times New Roman"/>
          <w:b/>
          <w:bCs/>
          <w:sz w:val="28"/>
          <w:szCs w:val="28"/>
        </w:rPr>
        <w:t xml:space="preserve">ОПРЕДЕЛЕНИЯ, ТЕРМИНЫ, ОБОЗНАЧЕНИЯ И </w:t>
      </w:r>
      <w:r w:rsidR="000D2402">
        <w:rPr>
          <w:rFonts w:eastAsia="Times New Roman"/>
          <w:b/>
          <w:bCs/>
          <w:sz w:val="28"/>
          <w:szCs w:val="28"/>
        </w:rPr>
        <w:t xml:space="preserve">           </w:t>
      </w:r>
      <w:r w:rsidRPr="0020755F">
        <w:rPr>
          <w:rFonts w:eastAsia="Times New Roman"/>
          <w:b/>
          <w:bCs/>
          <w:sz w:val="28"/>
          <w:szCs w:val="28"/>
        </w:rPr>
        <w:t>СОКРАЩЕНИЯ</w:t>
      </w:r>
    </w:p>
    <w:p w:rsidR="00B84FAC" w:rsidRPr="0020755F" w:rsidRDefault="00B84FAC">
      <w:pPr>
        <w:spacing w:line="283" w:lineRule="exact"/>
        <w:rPr>
          <w:sz w:val="28"/>
          <w:szCs w:val="28"/>
        </w:rPr>
      </w:pPr>
    </w:p>
    <w:p w:rsidR="00B84FAC" w:rsidRPr="0020755F" w:rsidRDefault="00A52072" w:rsidP="00F4631B">
      <w:pPr>
        <w:spacing w:line="234" w:lineRule="auto"/>
        <w:ind w:left="40" w:firstLine="708"/>
        <w:jc w:val="both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3.1 В данном положении используются следующие термины, определения, обозначения и сокращения:</w:t>
      </w:r>
    </w:p>
    <w:p w:rsidR="00B84FAC" w:rsidRPr="0020755F" w:rsidRDefault="00B84FAC" w:rsidP="00F4631B">
      <w:pPr>
        <w:spacing w:line="14" w:lineRule="exact"/>
        <w:jc w:val="both"/>
        <w:rPr>
          <w:sz w:val="28"/>
          <w:szCs w:val="28"/>
        </w:rPr>
      </w:pPr>
    </w:p>
    <w:p w:rsidR="00B84FAC" w:rsidRPr="0020755F" w:rsidRDefault="000D2402" w:rsidP="00F4631B">
      <w:pPr>
        <w:spacing w:line="236" w:lineRule="auto"/>
        <w:ind w:left="40" w:firstLine="708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 w:rsidR="00A52072" w:rsidRPr="0020755F">
        <w:rPr>
          <w:rFonts w:eastAsia="Times New Roman"/>
          <w:b/>
          <w:bCs/>
          <w:sz w:val="28"/>
          <w:szCs w:val="28"/>
        </w:rPr>
        <w:t xml:space="preserve">Инвалид </w:t>
      </w:r>
      <w:r w:rsidR="00A52072" w:rsidRPr="0020755F">
        <w:rPr>
          <w:rFonts w:eastAsia="Times New Roman"/>
          <w:sz w:val="28"/>
          <w:szCs w:val="28"/>
        </w:rPr>
        <w:t>– лицо, которое имеет нарушение здоровья со стойким расстройством функций</w:t>
      </w:r>
      <w:r w:rsidR="00A52072" w:rsidRPr="0020755F">
        <w:rPr>
          <w:rFonts w:eastAsia="Times New Roman"/>
          <w:b/>
          <w:bCs/>
          <w:sz w:val="28"/>
          <w:szCs w:val="28"/>
        </w:rPr>
        <w:t xml:space="preserve"> </w:t>
      </w:r>
      <w:r w:rsidR="00A52072" w:rsidRPr="0020755F">
        <w:rPr>
          <w:rFonts w:eastAsia="Times New Roman"/>
          <w:sz w:val="28"/>
          <w:szCs w:val="28"/>
        </w:rPr>
        <w:t>организма, обусловленное заболеваниями, последствиями травм или дефектами, приводящее</w:t>
      </w:r>
      <w:r w:rsidR="00A52072" w:rsidRPr="0020755F">
        <w:rPr>
          <w:rFonts w:eastAsia="Times New Roman"/>
          <w:sz w:val="28"/>
          <w:szCs w:val="28"/>
        </w:rPr>
        <w:t xml:space="preserve"> к ограничению жизнедеятельности и вызывающее необходимость его социальной защиты. В зависимости от степени расстройства функций организма и ограничения жизнедеятельности лицам, признанным инвалидами, устанавливается группа инвалидности, а лицам до 18 лет </w:t>
      </w:r>
      <w:r w:rsidR="00A52072" w:rsidRPr="0020755F">
        <w:rPr>
          <w:rFonts w:eastAsia="Times New Roman"/>
          <w:sz w:val="28"/>
          <w:szCs w:val="28"/>
        </w:rPr>
        <w:t>устанавливается категория «ребенок-инвалид».</w:t>
      </w:r>
    </w:p>
    <w:p w:rsidR="00B84FAC" w:rsidRPr="0020755F" w:rsidRDefault="00B84FAC" w:rsidP="00F4631B">
      <w:pPr>
        <w:spacing w:line="15" w:lineRule="exact"/>
        <w:jc w:val="both"/>
        <w:rPr>
          <w:sz w:val="28"/>
          <w:szCs w:val="28"/>
        </w:rPr>
      </w:pPr>
    </w:p>
    <w:p w:rsidR="00B84FAC" w:rsidRPr="0020755F" w:rsidRDefault="00A52072" w:rsidP="00F4631B">
      <w:pPr>
        <w:ind w:left="40" w:right="20" w:firstLine="708"/>
        <w:jc w:val="both"/>
        <w:rPr>
          <w:sz w:val="28"/>
          <w:szCs w:val="28"/>
        </w:rPr>
      </w:pPr>
      <w:r w:rsidRPr="0020755F">
        <w:rPr>
          <w:rFonts w:eastAsia="Times New Roman"/>
          <w:b/>
          <w:bCs/>
          <w:sz w:val="28"/>
          <w:szCs w:val="28"/>
        </w:rPr>
        <w:t xml:space="preserve">Ограничение жизнедеятельности </w:t>
      </w:r>
      <w:r w:rsidRPr="0020755F">
        <w:rPr>
          <w:rFonts w:eastAsia="Times New Roman"/>
          <w:sz w:val="28"/>
          <w:szCs w:val="28"/>
        </w:rPr>
        <w:t>-</w:t>
      </w:r>
      <w:r w:rsidRPr="0020755F">
        <w:rPr>
          <w:rFonts w:eastAsia="Times New Roman"/>
          <w:b/>
          <w:bCs/>
          <w:sz w:val="28"/>
          <w:szCs w:val="28"/>
        </w:rPr>
        <w:t xml:space="preserve"> </w:t>
      </w:r>
      <w:r w:rsidRPr="0020755F">
        <w:rPr>
          <w:rFonts w:eastAsia="Times New Roman"/>
          <w:sz w:val="28"/>
          <w:szCs w:val="28"/>
        </w:rPr>
        <w:t>полная или частичная утрата лицом способности</w:t>
      </w:r>
      <w:r w:rsidRPr="0020755F">
        <w:rPr>
          <w:rFonts w:eastAsia="Times New Roman"/>
          <w:b/>
          <w:bCs/>
          <w:sz w:val="28"/>
          <w:szCs w:val="28"/>
        </w:rPr>
        <w:t xml:space="preserve"> </w:t>
      </w:r>
      <w:r w:rsidRPr="0020755F">
        <w:rPr>
          <w:rFonts w:eastAsia="Times New Roman"/>
          <w:sz w:val="28"/>
          <w:szCs w:val="28"/>
        </w:rPr>
        <w:t>или возможности осуществлять самообслуживание, самостоятельно передвигаться, ориентироваться, общаться, контролировать свое поведени</w:t>
      </w:r>
      <w:r w:rsidRPr="0020755F">
        <w:rPr>
          <w:rFonts w:eastAsia="Times New Roman"/>
          <w:sz w:val="28"/>
          <w:szCs w:val="28"/>
        </w:rPr>
        <w:t>е, обучаться и заниматься трудовой деятельностью.</w:t>
      </w:r>
    </w:p>
    <w:p w:rsidR="00B84FAC" w:rsidRPr="0020755F" w:rsidRDefault="00B84FAC" w:rsidP="00F4631B">
      <w:pPr>
        <w:spacing w:line="276" w:lineRule="exact"/>
        <w:jc w:val="both"/>
        <w:rPr>
          <w:sz w:val="28"/>
          <w:szCs w:val="28"/>
        </w:rPr>
      </w:pPr>
    </w:p>
    <w:p w:rsidR="00B84FAC" w:rsidRPr="0020755F" w:rsidRDefault="00A52072" w:rsidP="00F4631B">
      <w:pPr>
        <w:spacing w:line="237" w:lineRule="auto"/>
        <w:ind w:left="40" w:firstLine="708"/>
        <w:jc w:val="both"/>
        <w:rPr>
          <w:sz w:val="28"/>
          <w:szCs w:val="28"/>
        </w:rPr>
      </w:pPr>
      <w:r w:rsidRPr="0020755F">
        <w:rPr>
          <w:rFonts w:eastAsia="Times New Roman"/>
          <w:b/>
          <w:bCs/>
          <w:sz w:val="28"/>
          <w:szCs w:val="28"/>
        </w:rPr>
        <w:lastRenderedPageBreak/>
        <w:t xml:space="preserve">Обучающийся с ограниченными возможностями здоровья </w:t>
      </w:r>
      <w:r w:rsidRPr="0020755F">
        <w:rPr>
          <w:rFonts w:eastAsia="Times New Roman"/>
          <w:sz w:val="28"/>
          <w:szCs w:val="28"/>
        </w:rPr>
        <w:t>(далее</w:t>
      </w:r>
      <w:r w:rsidRPr="0020755F">
        <w:rPr>
          <w:rFonts w:eastAsia="Times New Roman"/>
          <w:b/>
          <w:bCs/>
          <w:sz w:val="28"/>
          <w:szCs w:val="28"/>
        </w:rPr>
        <w:t xml:space="preserve"> </w:t>
      </w:r>
      <w:r w:rsidRPr="0020755F">
        <w:rPr>
          <w:rFonts w:eastAsia="Times New Roman"/>
          <w:sz w:val="28"/>
          <w:szCs w:val="28"/>
        </w:rPr>
        <w:t>-</w:t>
      </w:r>
      <w:r w:rsidRPr="0020755F">
        <w:rPr>
          <w:rFonts w:eastAsia="Times New Roman"/>
          <w:b/>
          <w:bCs/>
          <w:sz w:val="28"/>
          <w:szCs w:val="28"/>
        </w:rPr>
        <w:t xml:space="preserve"> ОВЗ</w:t>
      </w:r>
      <w:r w:rsidRPr="0020755F">
        <w:rPr>
          <w:rFonts w:eastAsia="Times New Roman"/>
          <w:sz w:val="28"/>
          <w:szCs w:val="28"/>
        </w:rPr>
        <w:t>) -</w:t>
      </w:r>
      <w:r w:rsidRPr="0020755F">
        <w:rPr>
          <w:rFonts w:eastAsia="Times New Roman"/>
          <w:b/>
          <w:bCs/>
          <w:sz w:val="28"/>
          <w:szCs w:val="28"/>
        </w:rPr>
        <w:t xml:space="preserve"> </w:t>
      </w:r>
      <w:r w:rsidRPr="0020755F">
        <w:rPr>
          <w:rFonts w:eastAsia="Times New Roman"/>
          <w:sz w:val="28"/>
          <w:szCs w:val="28"/>
        </w:rPr>
        <w:t>физическое</w:t>
      </w:r>
      <w:r w:rsidRPr="0020755F">
        <w:rPr>
          <w:rFonts w:eastAsia="Times New Roman"/>
          <w:b/>
          <w:bCs/>
          <w:sz w:val="28"/>
          <w:szCs w:val="28"/>
        </w:rPr>
        <w:t xml:space="preserve"> </w:t>
      </w:r>
      <w:r w:rsidRPr="0020755F">
        <w:rPr>
          <w:rFonts w:eastAsia="Times New Roman"/>
          <w:sz w:val="28"/>
          <w:szCs w:val="28"/>
        </w:rPr>
        <w:t>лицо, имеющее недостатки в физическом и (или) психологическом развитии, подтвержденные психолого-медико-педагогической комиссие</w:t>
      </w:r>
      <w:r w:rsidRPr="0020755F">
        <w:rPr>
          <w:rFonts w:eastAsia="Times New Roman"/>
          <w:sz w:val="28"/>
          <w:szCs w:val="28"/>
        </w:rPr>
        <w:t>й и препятствующие получению образования без создания специальных условий.</w:t>
      </w:r>
    </w:p>
    <w:p w:rsidR="00B84FAC" w:rsidRPr="0020755F" w:rsidRDefault="00B84FAC" w:rsidP="00F4631B">
      <w:pPr>
        <w:spacing w:line="14" w:lineRule="exact"/>
        <w:jc w:val="both"/>
        <w:rPr>
          <w:sz w:val="28"/>
          <w:szCs w:val="28"/>
        </w:rPr>
      </w:pPr>
    </w:p>
    <w:p w:rsidR="00B84FAC" w:rsidRPr="0020755F" w:rsidRDefault="00A52072" w:rsidP="00F4631B">
      <w:pPr>
        <w:spacing w:line="236" w:lineRule="auto"/>
        <w:ind w:left="40" w:firstLine="708"/>
        <w:jc w:val="both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 xml:space="preserve">Группы инвалидности: </w:t>
      </w:r>
      <w:r w:rsidRPr="0020755F">
        <w:rPr>
          <w:rFonts w:eastAsia="Times New Roman"/>
          <w:b/>
          <w:bCs/>
          <w:sz w:val="28"/>
          <w:szCs w:val="28"/>
        </w:rPr>
        <w:t>I</w:t>
      </w:r>
      <w:r w:rsidRPr="0020755F">
        <w:rPr>
          <w:rFonts w:eastAsia="Times New Roman"/>
          <w:sz w:val="28"/>
          <w:szCs w:val="28"/>
        </w:rPr>
        <w:t xml:space="preserve"> </w:t>
      </w:r>
      <w:r w:rsidRPr="0020755F">
        <w:rPr>
          <w:rFonts w:eastAsia="Times New Roman"/>
          <w:b/>
          <w:bCs/>
          <w:sz w:val="28"/>
          <w:szCs w:val="28"/>
        </w:rPr>
        <w:t>группа</w:t>
      </w:r>
      <w:r w:rsidRPr="0020755F">
        <w:rPr>
          <w:rFonts w:eastAsia="Times New Roman"/>
          <w:sz w:val="28"/>
          <w:szCs w:val="28"/>
        </w:rPr>
        <w:t xml:space="preserve"> - лицо с нарушением здоровья со стойким значительно выраженным расстройством функций организма (заболевание, травма), имеющее выраженное ограничение о</w:t>
      </w:r>
      <w:r w:rsidRPr="0020755F">
        <w:rPr>
          <w:rFonts w:eastAsia="Times New Roman"/>
          <w:sz w:val="28"/>
          <w:szCs w:val="28"/>
        </w:rPr>
        <w:t>дной (нескольких) категорий жизнедеятельности. Критерии I группы:</w:t>
      </w:r>
    </w:p>
    <w:p w:rsidR="00B84FAC" w:rsidRPr="0020755F" w:rsidRDefault="00B84FAC" w:rsidP="00F4631B">
      <w:pPr>
        <w:spacing w:line="20" w:lineRule="exact"/>
        <w:jc w:val="both"/>
        <w:rPr>
          <w:sz w:val="28"/>
          <w:szCs w:val="28"/>
        </w:rPr>
      </w:pPr>
    </w:p>
    <w:p w:rsidR="00B84FAC" w:rsidRPr="0020755F" w:rsidRDefault="00A52072" w:rsidP="00F4631B">
      <w:pPr>
        <w:spacing w:line="236" w:lineRule="auto"/>
        <w:ind w:left="40"/>
        <w:jc w:val="both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 xml:space="preserve">неспособность к самообслуживанию; неспособность к самостоятельному передвижению; дезориентация; </w:t>
      </w:r>
      <w:r w:rsidRPr="0020755F">
        <w:rPr>
          <w:rFonts w:eastAsia="Times New Roman"/>
          <w:sz w:val="28"/>
          <w:szCs w:val="28"/>
        </w:rPr>
        <w:t>неспособность к общению; неспособность контролировать свое поведение. Полностью зависимы от других лиц.</w:t>
      </w:r>
    </w:p>
    <w:p w:rsidR="00B84FAC" w:rsidRPr="0020755F" w:rsidRDefault="00B84FAC" w:rsidP="00F4631B">
      <w:pPr>
        <w:spacing w:line="14" w:lineRule="exact"/>
        <w:jc w:val="both"/>
        <w:rPr>
          <w:sz w:val="28"/>
          <w:szCs w:val="28"/>
        </w:rPr>
      </w:pPr>
    </w:p>
    <w:p w:rsidR="00B84FAC" w:rsidRPr="0020755F" w:rsidRDefault="00A52072" w:rsidP="00F4631B">
      <w:pPr>
        <w:spacing w:line="237" w:lineRule="auto"/>
        <w:ind w:left="40" w:firstLine="708"/>
        <w:jc w:val="both"/>
        <w:rPr>
          <w:sz w:val="28"/>
          <w:szCs w:val="28"/>
        </w:rPr>
      </w:pPr>
      <w:r w:rsidRPr="0020755F">
        <w:rPr>
          <w:rFonts w:eastAsia="Times New Roman"/>
          <w:b/>
          <w:bCs/>
          <w:sz w:val="28"/>
          <w:szCs w:val="28"/>
        </w:rPr>
        <w:t>Критерии II группы</w:t>
      </w:r>
      <w:r w:rsidRPr="0020755F">
        <w:rPr>
          <w:rFonts w:eastAsia="Times New Roman"/>
          <w:sz w:val="28"/>
          <w:szCs w:val="28"/>
        </w:rPr>
        <w:t>:</w:t>
      </w:r>
      <w:r w:rsidRPr="0020755F">
        <w:rPr>
          <w:rFonts w:eastAsia="Times New Roman"/>
          <w:b/>
          <w:bCs/>
          <w:sz w:val="28"/>
          <w:szCs w:val="28"/>
        </w:rPr>
        <w:t xml:space="preserve"> </w:t>
      </w:r>
      <w:r w:rsidRPr="0020755F">
        <w:rPr>
          <w:rFonts w:eastAsia="Times New Roman"/>
          <w:sz w:val="28"/>
          <w:szCs w:val="28"/>
        </w:rPr>
        <w:t>Способность к самообслуживанию и способность к</w:t>
      </w:r>
      <w:r w:rsidRPr="0020755F">
        <w:rPr>
          <w:rFonts w:eastAsia="Times New Roman"/>
          <w:b/>
          <w:bCs/>
          <w:sz w:val="28"/>
          <w:szCs w:val="28"/>
        </w:rPr>
        <w:t xml:space="preserve"> </w:t>
      </w:r>
      <w:r w:rsidRPr="0020755F">
        <w:rPr>
          <w:rFonts w:eastAsia="Times New Roman"/>
          <w:sz w:val="28"/>
          <w:szCs w:val="28"/>
        </w:rPr>
        <w:t>самостоятельному передвижению с использованием вспомогательных средств и/или с помощ</w:t>
      </w:r>
      <w:r w:rsidRPr="0020755F">
        <w:rPr>
          <w:rFonts w:eastAsia="Times New Roman"/>
          <w:sz w:val="28"/>
          <w:szCs w:val="28"/>
        </w:rPr>
        <w:t>ью других лих; неспособность к трудовой деятельности и обучению или способность только в специально созданных условиях с помощью других лиц; способность к общению, контролю своего поведения и ориентации во времени и пространстве с помощью других лиц.</w:t>
      </w:r>
    </w:p>
    <w:p w:rsidR="00B84FAC" w:rsidRPr="0020755F" w:rsidRDefault="00B84FAC" w:rsidP="00F4631B">
      <w:pPr>
        <w:spacing w:line="17" w:lineRule="exact"/>
        <w:jc w:val="both"/>
        <w:rPr>
          <w:sz w:val="28"/>
          <w:szCs w:val="28"/>
        </w:rPr>
      </w:pPr>
    </w:p>
    <w:p w:rsidR="00B84FAC" w:rsidRPr="0020755F" w:rsidRDefault="00A52072" w:rsidP="00F4631B">
      <w:pPr>
        <w:numPr>
          <w:ilvl w:val="1"/>
          <w:numId w:val="5"/>
        </w:numPr>
        <w:tabs>
          <w:tab w:val="left" w:pos="1178"/>
        </w:tabs>
        <w:spacing w:line="239" w:lineRule="auto"/>
        <w:ind w:left="40" w:firstLine="701"/>
        <w:jc w:val="both"/>
        <w:rPr>
          <w:rFonts w:eastAsia="Times New Roman"/>
          <w:b/>
          <w:bCs/>
          <w:sz w:val="28"/>
          <w:szCs w:val="28"/>
        </w:rPr>
      </w:pPr>
      <w:r w:rsidRPr="0020755F">
        <w:rPr>
          <w:rFonts w:eastAsia="Times New Roman"/>
          <w:b/>
          <w:bCs/>
          <w:sz w:val="28"/>
          <w:szCs w:val="28"/>
        </w:rPr>
        <w:t>груп</w:t>
      </w:r>
      <w:r w:rsidRPr="0020755F">
        <w:rPr>
          <w:rFonts w:eastAsia="Times New Roman"/>
          <w:b/>
          <w:bCs/>
          <w:sz w:val="28"/>
          <w:szCs w:val="28"/>
        </w:rPr>
        <w:t xml:space="preserve">па </w:t>
      </w:r>
      <w:r w:rsidRPr="0020755F">
        <w:rPr>
          <w:rFonts w:eastAsia="Times New Roman"/>
          <w:sz w:val="28"/>
          <w:szCs w:val="28"/>
        </w:rPr>
        <w:t>-</w:t>
      </w:r>
      <w:r w:rsidRPr="0020755F">
        <w:rPr>
          <w:rFonts w:eastAsia="Times New Roman"/>
          <w:b/>
          <w:bCs/>
          <w:sz w:val="28"/>
          <w:szCs w:val="28"/>
        </w:rPr>
        <w:t xml:space="preserve"> </w:t>
      </w:r>
      <w:r w:rsidRPr="0020755F">
        <w:rPr>
          <w:rFonts w:eastAsia="Times New Roman"/>
          <w:sz w:val="28"/>
          <w:szCs w:val="28"/>
        </w:rPr>
        <w:t>лицо с нарушением здоровья со стойким незначительно или умеренно</w:t>
      </w:r>
      <w:r w:rsidRPr="0020755F">
        <w:rPr>
          <w:rFonts w:eastAsia="Times New Roman"/>
          <w:b/>
          <w:bCs/>
          <w:sz w:val="28"/>
          <w:szCs w:val="28"/>
        </w:rPr>
        <w:t xml:space="preserve"> </w:t>
      </w:r>
      <w:r w:rsidRPr="0020755F">
        <w:rPr>
          <w:rFonts w:eastAsia="Times New Roman"/>
          <w:sz w:val="28"/>
          <w:szCs w:val="28"/>
        </w:rPr>
        <w:t>выраженным расстройством функций организма (заболевание, дефект, травма), имеющее не резко или умеренно выраженное ограничение одной (нескольких) категорий жизнедеятельности. Критерии II</w:t>
      </w:r>
      <w:r w:rsidRPr="0020755F">
        <w:rPr>
          <w:rFonts w:eastAsia="Times New Roman"/>
          <w:sz w:val="28"/>
          <w:szCs w:val="28"/>
        </w:rPr>
        <w:t>I группы: способность к самообслуживанию и способность к самостоятельному передвижению с использованием вспомогательных средств способность к трудовой деятельности при условии снижения квалификации или уменьшения объёма производственной деятельности; спосо</w:t>
      </w:r>
      <w:r w:rsidRPr="0020755F">
        <w:rPr>
          <w:rFonts w:eastAsia="Times New Roman"/>
          <w:sz w:val="28"/>
          <w:szCs w:val="28"/>
        </w:rPr>
        <w:t xml:space="preserve">бность к обучению в учебных заведениях общего типа при соблюдении специального режима учебного процесса; способность к общению, характеризующаяся снижением скорости, уменьшением объёма усвоения, получения и передачи информации, способность к ориентации во </w:t>
      </w:r>
      <w:r w:rsidRPr="0020755F">
        <w:rPr>
          <w:rFonts w:eastAsia="Times New Roman"/>
          <w:sz w:val="28"/>
          <w:szCs w:val="28"/>
        </w:rPr>
        <w:t>времени и пространстве с использованием вспомогательных средств.</w:t>
      </w:r>
    </w:p>
    <w:p w:rsidR="00B84FAC" w:rsidRPr="0020755F" w:rsidRDefault="00A52072" w:rsidP="00F4631B">
      <w:pPr>
        <w:ind w:left="740"/>
        <w:jc w:val="both"/>
        <w:rPr>
          <w:rFonts w:eastAsia="Times New Roman"/>
          <w:b/>
          <w:bCs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Различают следующие категории лиц с нарушениями в развитии:</w:t>
      </w:r>
    </w:p>
    <w:p w:rsidR="00B84FAC" w:rsidRPr="0020755F" w:rsidRDefault="00B84FAC" w:rsidP="00F4631B">
      <w:pPr>
        <w:spacing w:line="1" w:lineRule="exact"/>
        <w:jc w:val="both"/>
        <w:rPr>
          <w:rFonts w:eastAsia="Times New Roman"/>
          <w:b/>
          <w:bCs/>
          <w:sz w:val="28"/>
          <w:szCs w:val="28"/>
        </w:rPr>
      </w:pPr>
    </w:p>
    <w:p w:rsidR="00B84FAC" w:rsidRPr="0020755F" w:rsidRDefault="00A52072" w:rsidP="00F4631B">
      <w:pPr>
        <w:numPr>
          <w:ilvl w:val="0"/>
          <w:numId w:val="5"/>
        </w:numPr>
        <w:tabs>
          <w:tab w:val="left" w:pos="760"/>
        </w:tabs>
        <w:ind w:left="760" w:hanging="367"/>
        <w:jc w:val="both"/>
        <w:rPr>
          <w:rFonts w:eastAsia="Symbol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лица с нарушениями слуха;</w:t>
      </w:r>
    </w:p>
    <w:p w:rsidR="00B84FAC" w:rsidRPr="0020755F" w:rsidRDefault="00A52072" w:rsidP="00F4631B">
      <w:pPr>
        <w:numPr>
          <w:ilvl w:val="0"/>
          <w:numId w:val="5"/>
        </w:numPr>
        <w:tabs>
          <w:tab w:val="left" w:pos="760"/>
        </w:tabs>
        <w:spacing w:line="239" w:lineRule="auto"/>
        <w:ind w:left="760" w:hanging="367"/>
        <w:jc w:val="both"/>
        <w:rPr>
          <w:rFonts w:eastAsia="Symbol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лица с нарушениями зрения;</w:t>
      </w:r>
    </w:p>
    <w:p w:rsidR="00B84FAC" w:rsidRPr="0020755F" w:rsidRDefault="00A52072" w:rsidP="00F4631B">
      <w:pPr>
        <w:numPr>
          <w:ilvl w:val="0"/>
          <w:numId w:val="5"/>
        </w:numPr>
        <w:tabs>
          <w:tab w:val="left" w:pos="760"/>
        </w:tabs>
        <w:spacing w:line="239" w:lineRule="auto"/>
        <w:ind w:left="760" w:hanging="367"/>
        <w:jc w:val="both"/>
        <w:rPr>
          <w:rFonts w:eastAsia="Symbol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лица с нарушениями речи;</w:t>
      </w:r>
    </w:p>
    <w:p w:rsidR="00B84FAC" w:rsidRPr="0020755F" w:rsidRDefault="00A52072" w:rsidP="00F4631B">
      <w:pPr>
        <w:numPr>
          <w:ilvl w:val="0"/>
          <w:numId w:val="5"/>
        </w:numPr>
        <w:tabs>
          <w:tab w:val="left" w:pos="760"/>
        </w:tabs>
        <w:spacing w:line="239" w:lineRule="auto"/>
        <w:ind w:left="760" w:hanging="367"/>
        <w:jc w:val="both"/>
        <w:rPr>
          <w:rFonts w:eastAsia="Symbol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лица с нарушениями интеллекта;</w:t>
      </w:r>
    </w:p>
    <w:p w:rsidR="00B84FAC" w:rsidRPr="0020755F" w:rsidRDefault="00B84FAC" w:rsidP="00F4631B">
      <w:pPr>
        <w:spacing w:line="1" w:lineRule="exact"/>
        <w:jc w:val="both"/>
        <w:rPr>
          <w:rFonts w:eastAsia="Symbol"/>
          <w:sz w:val="28"/>
          <w:szCs w:val="28"/>
        </w:rPr>
      </w:pPr>
    </w:p>
    <w:p w:rsidR="00B84FAC" w:rsidRPr="0020755F" w:rsidRDefault="00A52072" w:rsidP="00F4631B">
      <w:pPr>
        <w:numPr>
          <w:ilvl w:val="0"/>
          <w:numId w:val="5"/>
        </w:numPr>
        <w:tabs>
          <w:tab w:val="left" w:pos="760"/>
        </w:tabs>
        <w:ind w:left="760" w:hanging="367"/>
        <w:jc w:val="both"/>
        <w:rPr>
          <w:rFonts w:eastAsia="Symbol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 xml:space="preserve">лица с задержкой </w:t>
      </w:r>
      <w:r w:rsidRPr="0020755F">
        <w:rPr>
          <w:rFonts w:eastAsia="Times New Roman"/>
          <w:sz w:val="28"/>
          <w:szCs w:val="28"/>
        </w:rPr>
        <w:t>психического развития;</w:t>
      </w:r>
    </w:p>
    <w:p w:rsidR="00B84FAC" w:rsidRPr="0020755F" w:rsidRDefault="00A52072" w:rsidP="00F4631B">
      <w:pPr>
        <w:numPr>
          <w:ilvl w:val="0"/>
          <w:numId w:val="5"/>
        </w:numPr>
        <w:tabs>
          <w:tab w:val="left" w:pos="760"/>
        </w:tabs>
        <w:spacing w:line="239" w:lineRule="auto"/>
        <w:ind w:left="760" w:hanging="367"/>
        <w:jc w:val="both"/>
        <w:rPr>
          <w:rFonts w:eastAsia="Symbol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лица с нарушениями опорно-двигательного аппарата;</w:t>
      </w:r>
    </w:p>
    <w:p w:rsidR="00B84FAC" w:rsidRPr="0020755F" w:rsidRDefault="00A52072" w:rsidP="00F4631B">
      <w:pPr>
        <w:numPr>
          <w:ilvl w:val="0"/>
          <w:numId w:val="5"/>
        </w:numPr>
        <w:tabs>
          <w:tab w:val="left" w:pos="760"/>
        </w:tabs>
        <w:spacing w:line="239" w:lineRule="auto"/>
        <w:ind w:left="760" w:hanging="367"/>
        <w:jc w:val="both"/>
        <w:rPr>
          <w:rFonts w:eastAsia="Symbol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лица с нарушениями эмоционально-волевой сферы;</w:t>
      </w:r>
    </w:p>
    <w:p w:rsidR="00B84FAC" w:rsidRPr="0020755F" w:rsidRDefault="00A52072" w:rsidP="00F4631B">
      <w:pPr>
        <w:numPr>
          <w:ilvl w:val="0"/>
          <w:numId w:val="5"/>
        </w:numPr>
        <w:tabs>
          <w:tab w:val="left" w:pos="760"/>
        </w:tabs>
        <w:spacing w:line="239" w:lineRule="auto"/>
        <w:ind w:left="760" w:hanging="367"/>
        <w:jc w:val="both"/>
        <w:rPr>
          <w:rFonts w:eastAsia="Symbol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лица с множественными нарушениями (сочетание 2-х или 3-х нарушений).</w:t>
      </w:r>
    </w:p>
    <w:p w:rsidR="00B84FAC" w:rsidRPr="0020755F" w:rsidRDefault="00B84FAC" w:rsidP="00F4631B">
      <w:pPr>
        <w:spacing w:line="278" w:lineRule="exact"/>
        <w:jc w:val="both"/>
        <w:rPr>
          <w:sz w:val="28"/>
          <w:szCs w:val="28"/>
        </w:rPr>
      </w:pPr>
    </w:p>
    <w:p w:rsidR="000D2402" w:rsidRDefault="000D2402">
      <w:pPr>
        <w:ind w:left="1280"/>
        <w:jc w:val="center"/>
        <w:rPr>
          <w:rFonts w:eastAsia="Times New Roman"/>
          <w:b/>
          <w:bCs/>
          <w:sz w:val="28"/>
          <w:szCs w:val="28"/>
        </w:rPr>
      </w:pPr>
    </w:p>
    <w:p w:rsidR="00B84FAC" w:rsidRPr="0020755F" w:rsidRDefault="00A52072">
      <w:pPr>
        <w:ind w:left="1280"/>
        <w:jc w:val="center"/>
        <w:rPr>
          <w:sz w:val="28"/>
          <w:szCs w:val="28"/>
        </w:rPr>
      </w:pPr>
      <w:r w:rsidRPr="0020755F">
        <w:rPr>
          <w:rFonts w:eastAsia="Times New Roman"/>
          <w:b/>
          <w:bCs/>
          <w:sz w:val="28"/>
          <w:szCs w:val="28"/>
        </w:rPr>
        <w:lastRenderedPageBreak/>
        <w:t>4 ХАРАКТЕРИСТИКА НАРУШЕНИЙ</w:t>
      </w:r>
    </w:p>
    <w:p w:rsidR="00B84FAC" w:rsidRPr="0020755F" w:rsidRDefault="00B84FAC">
      <w:pPr>
        <w:spacing w:line="288" w:lineRule="exact"/>
        <w:rPr>
          <w:sz w:val="28"/>
          <w:szCs w:val="28"/>
        </w:rPr>
      </w:pPr>
    </w:p>
    <w:p w:rsidR="00B84FAC" w:rsidRPr="0020755F" w:rsidRDefault="00A52072" w:rsidP="00F4631B">
      <w:pPr>
        <w:spacing w:line="237" w:lineRule="auto"/>
        <w:ind w:left="40" w:right="40" w:firstLine="708"/>
        <w:jc w:val="both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 xml:space="preserve">4.1 </w:t>
      </w:r>
      <w:r w:rsidRPr="000D2402">
        <w:rPr>
          <w:rFonts w:eastAsia="Times New Roman"/>
          <w:b/>
          <w:sz w:val="28"/>
          <w:szCs w:val="28"/>
        </w:rPr>
        <w:t>Нарушения слуха</w:t>
      </w:r>
      <w:r w:rsidRPr="0020755F">
        <w:rPr>
          <w:rFonts w:eastAsia="Times New Roman"/>
          <w:sz w:val="28"/>
          <w:szCs w:val="28"/>
        </w:rPr>
        <w:t xml:space="preserve"> - люди, имеющие </w:t>
      </w:r>
      <w:r w:rsidRPr="0020755F">
        <w:rPr>
          <w:rFonts w:eastAsia="Times New Roman"/>
          <w:sz w:val="28"/>
          <w:szCs w:val="28"/>
        </w:rPr>
        <w:t>стойкое двустороннее нарушение слуховой функции. Вербальная коммуникация с окружающими у людей этой категории затруднена по причине тугоухости или невозможна в принципе (глухота). Тугоухость – это заболевание, которое характеризуется понижением слуха. Разл</w:t>
      </w:r>
      <w:r w:rsidRPr="0020755F">
        <w:rPr>
          <w:rFonts w:eastAsia="Times New Roman"/>
          <w:sz w:val="28"/>
          <w:szCs w:val="28"/>
        </w:rPr>
        <w:t>ичают три степени тугоухости. При легкой тугоухости (1 степени) человек различает разговор шепотом на расстоянии от 1 до 3 метров, а разговорную речь на расстоянии более 4 метров. Но не может адекватно воспринимать разговор при посторонних шумах или искаже</w:t>
      </w:r>
      <w:r w:rsidRPr="0020755F">
        <w:rPr>
          <w:rFonts w:eastAsia="Times New Roman"/>
          <w:sz w:val="28"/>
          <w:szCs w:val="28"/>
        </w:rPr>
        <w:t>нии речи. Тугоухость 2 степени (средняя тугоухость)- человек воспринимает шепотную речь на расстоянии меньше, чем один метр, а разговорную речь слышит на расстоянии от 2 до 4 метров. Тугоухость 2 степени характеризуется неразборчивостью в восприятии всех с</w:t>
      </w:r>
      <w:r w:rsidRPr="0020755F">
        <w:rPr>
          <w:rFonts w:eastAsia="Times New Roman"/>
          <w:sz w:val="28"/>
          <w:szCs w:val="28"/>
        </w:rPr>
        <w:t>лов</w:t>
      </w:r>
    </w:p>
    <w:p w:rsidR="00B84FAC" w:rsidRPr="0020755F" w:rsidRDefault="00B84FAC" w:rsidP="00F4631B">
      <w:pPr>
        <w:spacing w:line="15" w:lineRule="exact"/>
        <w:jc w:val="both"/>
        <w:rPr>
          <w:sz w:val="28"/>
          <w:szCs w:val="28"/>
        </w:rPr>
      </w:pPr>
    </w:p>
    <w:p w:rsidR="00B84FAC" w:rsidRPr="0020755F" w:rsidRDefault="00A52072" w:rsidP="00F4631B">
      <w:pPr>
        <w:numPr>
          <w:ilvl w:val="0"/>
          <w:numId w:val="6"/>
        </w:numPr>
        <w:tabs>
          <w:tab w:val="left" w:pos="237"/>
        </w:tabs>
        <w:spacing w:line="236" w:lineRule="auto"/>
        <w:ind w:left="40" w:right="40" w:hanging="7"/>
        <w:jc w:val="both"/>
        <w:rPr>
          <w:rFonts w:eastAsia="Times New Roman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нормальной обстановке, требуются неоднократные повторения некоторых фраз или отдельных слов. Тяжелая тугоухость (3 степень) - невозможности различить шепот даже на очень близком расстоянии, разговорную речь человек слышит на расстоянии меньше чем 2 ме</w:t>
      </w:r>
      <w:r w:rsidRPr="0020755F">
        <w:rPr>
          <w:rFonts w:eastAsia="Times New Roman"/>
          <w:sz w:val="28"/>
          <w:szCs w:val="28"/>
        </w:rPr>
        <w:t>тра. Используется слуховой аппарат и обучение зрительному восприятию речи (чтению с губ), чтобы иметь возможность общаться. Глухота – это полное отсутствие слуха или такая степень его понижения, при которой восприятие речи становится невозможным.</w:t>
      </w:r>
    </w:p>
    <w:p w:rsidR="00B84FAC" w:rsidRPr="0020755F" w:rsidRDefault="00B84FAC" w:rsidP="00F4631B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B84FAC" w:rsidRPr="0020755F" w:rsidRDefault="00A52072" w:rsidP="00F4631B">
      <w:pPr>
        <w:spacing w:line="235" w:lineRule="auto"/>
        <w:ind w:left="40" w:right="40" w:firstLine="708"/>
        <w:jc w:val="both"/>
        <w:rPr>
          <w:rFonts w:eastAsia="Times New Roman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 xml:space="preserve">4.2 </w:t>
      </w:r>
      <w:r w:rsidRPr="000D2402">
        <w:rPr>
          <w:rFonts w:eastAsia="Times New Roman"/>
          <w:b/>
          <w:sz w:val="28"/>
          <w:szCs w:val="28"/>
        </w:rPr>
        <w:t>Нарушения речи</w:t>
      </w:r>
      <w:r w:rsidRPr="0020755F">
        <w:rPr>
          <w:rFonts w:eastAsia="Times New Roman"/>
          <w:sz w:val="28"/>
          <w:szCs w:val="28"/>
        </w:rPr>
        <w:t xml:space="preserve"> - различные отклонения от нормы в процессе формирования речевой функции, либо распад уже сложившейся речи. Речевые нарушения могут возникать в любом возрасте, затрагивать как устную, так и письменную речь и препятствовать как порождению, так</w:t>
      </w:r>
      <w:r w:rsidRPr="0020755F">
        <w:rPr>
          <w:rFonts w:eastAsia="Times New Roman"/>
          <w:sz w:val="28"/>
          <w:szCs w:val="28"/>
        </w:rPr>
        <w:t xml:space="preserve"> и</w:t>
      </w:r>
    </w:p>
    <w:p w:rsidR="00B84FAC" w:rsidRPr="0020755F" w:rsidRDefault="00B84FAC" w:rsidP="00F4631B">
      <w:pPr>
        <w:spacing w:line="20" w:lineRule="exact"/>
        <w:jc w:val="both"/>
        <w:rPr>
          <w:sz w:val="28"/>
          <w:szCs w:val="28"/>
        </w:rPr>
      </w:pPr>
    </w:p>
    <w:p w:rsidR="00B84FAC" w:rsidRPr="0020755F" w:rsidRDefault="00A52072" w:rsidP="00F4631B">
      <w:pPr>
        <w:spacing w:line="237" w:lineRule="auto"/>
        <w:ind w:left="40"/>
        <w:jc w:val="both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пониманию речевого высказывания. Проявляются в расстройствах голоса, артикуляции, звукопроизношения, темпа и плавности речи, в лексических и грамматических нару</w:t>
      </w:r>
      <w:r w:rsidRPr="0020755F">
        <w:rPr>
          <w:rFonts w:eastAsia="Times New Roman"/>
          <w:sz w:val="28"/>
          <w:szCs w:val="28"/>
        </w:rPr>
        <w:t>шениях, в трудностях построения связного высказывания, недостаточности фонематического восприятия, специфических дефектах письма и чтения. Нередко сопровождаются вторичными отклонениями в когнитивной и эмоциональной сферах. К наиболее тяжелым речевым наруш</w:t>
      </w:r>
      <w:r w:rsidRPr="0020755F">
        <w:rPr>
          <w:rFonts w:eastAsia="Times New Roman"/>
          <w:sz w:val="28"/>
          <w:szCs w:val="28"/>
        </w:rPr>
        <w:t>ениям относятся дизартрия (нарушение произношения вследствие недостаточной иннервации речевого аппарата), алалия (отсутствие или недоразвитие речи при нормальном слухе и сохранности возможностей умственного развития.), афазия (нарушение речи, представляюще</w:t>
      </w:r>
      <w:r w:rsidRPr="0020755F">
        <w:rPr>
          <w:rFonts w:eastAsia="Times New Roman"/>
          <w:sz w:val="28"/>
          <w:szCs w:val="28"/>
        </w:rPr>
        <w:t>е собой системное расстройство различных видов речевой деятельности). Речевые нарушения могут выступать самостоятельно или в синдроме нервно-психических расстройств.</w:t>
      </w:r>
    </w:p>
    <w:p w:rsidR="00B84FAC" w:rsidRPr="0020755F" w:rsidRDefault="00B84FAC" w:rsidP="00F4631B">
      <w:pPr>
        <w:spacing w:line="16" w:lineRule="exact"/>
        <w:jc w:val="both"/>
        <w:rPr>
          <w:sz w:val="28"/>
          <w:szCs w:val="28"/>
        </w:rPr>
      </w:pPr>
    </w:p>
    <w:p w:rsidR="00B84FAC" w:rsidRPr="0020755F" w:rsidRDefault="00A52072" w:rsidP="00F4631B">
      <w:pPr>
        <w:ind w:left="40" w:firstLine="708"/>
        <w:jc w:val="both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 xml:space="preserve">4.3 </w:t>
      </w:r>
      <w:r w:rsidRPr="000D2402">
        <w:rPr>
          <w:rFonts w:eastAsia="Times New Roman"/>
          <w:b/>
          <w:sz w:val="28"/>
          <w:szCs w:val="28"/>
        </w:rPr>
        <w:t>Нарушения зрения</w:t>
      </w:r>
      <w:r w:rsidRPr="0020755F">
        <w:rPr>
          <w:rFonts w:eastAsia="Times New Roman"/>
          <w:sz w:val="28"/>
          <w:szCs w:val="28"/>
        </w:rPr>
        <w:t xml:space="preserve"> - разные степени потери зрения: абсолютная (тотальная) слепота на об</w:t>
      </w:r>
      <w:r w:rsidRPr="0020755F">
        <w:rPr>
          <w:rFonts w:eastAsia="Times New Roman"/>
          <w:sz w:val="28"/>
          <w:szCs w:val="28"/>
        </w:rPr>
        <w:t xml:space="preserve">а глаза, при которой полностью утрачиваются светоощущение и цветоразличение; практическая слепота, при которой сохраняется либо светоощущение, либо остаточное зрение, позволяющие в известной мере воспринимать свет, цвета, контуры и силуэты </w:t>
      </w:r>
      <w:r w:rsidRPr="0020755F">
        <w:rPr>
          <w:rFonts w:eastAsia="Times New Roman"/>
          <w:sz w:val="28"/>
          <w:szCs w:val="28"/>
        </w:rPr>
        <w:lastRenderedPageBreak/>
        <w:t>предметов. По ус</w:t>
      </w:r>
      <w:r w:rsidRPr="0020755F">
        <w:rPr>
          <w:rFonts w:eastAsia="Times New Roman"/>
          <w:sz w:val="28"/>
          <w:szCs w:val="28"/>
        </w:rPr>
        <w:t>тановленной классификации к слепым относятся лица, острота зрения которых находится в пределах от 0% до 0,04%. Люди с остротой зрения от 0,05% до 0,2% входят в категорию слабовидящих, и уже могут работать с помощью зрения при соблюдении определенных гигиен</w:t>
      </w:r>
      <w:r w:rsidRPr="0020755F">
        <w:rPr>
          <w:rFonts w:eastAsia="Times New Roman"/>
          <w:sz w:val="28"/>
          <w:szCs w:val="28"/>
        </w:rPr>
        <w:t>ических требований. Лица с пониженным зрением, или лица с пограничным зрением между слабовидением и нормой, - это лица с остротой зрения от 0,5 (50%) до 0,8 (80%) на лучше видящем глазу с коррекцией.</w:t>
      </w:r>
    </w:p>
    <w:p w:rsidR="00B84FAC" w:rsidRPr="0020755F" w:rsidRDefault="00A52072" w:rsidP="00F4631B">
      <w:pPr>
        <w:spacing w:line="237" w:lineRule="auto"/>
        <w:ind w:left="40" w:firstLine="708"/>
        <w:jc w:val="both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4.4</w:t>
      </w:r>
      <w:r w:rsidR="00F4631B">
        <w:rPr>
          <w:rFonts w:eastAsia="Times New Roman"/>
          <w:sz w:val="28"/>
          <w:szCs w:val="28"/>
        </w:rPr>
        <w:t>.</w:t>
      </w:r>
      <w:r w:rsidRPr="0020755F">
        <w:rPr>
          <w:rFonts w:eastAsia="Times New Roman"/>
          <w:sz w:val="28"/>
          <w:szCs w:val="28"/>
        </w:rPr>
        <w:t xml:space="preserve"> </w:t>
      </w:r>
      <w:r w:rsidRPr="00F4631B">
        <w:rPr>
          <w:rFonts w:eastAsia="Times New Roman"/>
          <w:b/>
          <w:sz w:val="28"/>
          <w:szCs w:val="28"/>
        </w:rPr>
        <w:t>Нарушения опорно-двигательного аппарата</w:t>
      </w:r>
      <w:r w:rsidRPr="0020755F">
        <w:rPr>
          <w:rFonts w:eastAsia="Times New Roman"/>
          <w:sz w:val="28"/>
          <w:szCs w:val="28"/>
        </w:rPr>
        <w:t xml:space="preserve"> - Люди част</w:t>
      </w:r>
      <w:r w:rsidRPr="0020755F">
        <w:rPr>
          <w:rFonts w:eastAsia="Times New Roman"/>
          <w:sz w:val="28"/>
          <w:szCs w:val="28"/>
        </w:rPr>
        <w:t>ично или полностью ограничены в произвольных движениях. В зависимости от характера заболевания и степени выраженности дефекта условно подразделяются на 3 группы. К первой относят людей, страдающих остаточными проявлениями периферических параличей и парезов</w:t>
      </w:r>
      <w:r w:rsidRPr="0020755F">
        <w:rPr>
          <w:rFonts w:eastAsia="Times New Roman"/>
          <w:sz w:val="28"/>
          <w:szCs w:val="28"/>
        </w:rPr>
        <w:t>, изолированными дефектами стопы или кисти, легкими проявлениями сколиоза (искривлениями позвоночника) и т.п. Ко второй группе относят людей, страдающих различными ортопедическими заболеваниями, вызванными главным образом первичными поражениями костно-мыше</w:t>
      </w:r>
      <w:r w:rsidRPr="0020755F">
        <w:rPr>
          <w:rFonts w:eastAsia="Times New Roman"/>
          <w:sz w:val="28"/>
          <w:szCs w:val="28"/>
        </w:rPr>
        <w:t>чной системы (при сохранности двигательных механизмов центральной нервной), а также людей, страдающих тяжелыми формами сколиоза. Третью группу составляют люди с последствиями полиомиелита и церебральными параличами, у которых нарушения опорно-двигательного</w:t>
      </w:r>
      <w:r w:rsidRPr="0020755F">
        <w:rPr>
          <w:rFonts w:eastAsia="Times New Roman"/>
          <w:sz w:val="28"/>
          <w:szCs w:val="28"/>
        </w:rPr>
        <w:t xml:space="preserve"> аппарата связаны с патологией развития или подтверждением двигательных механизмов центральной нервной системы. При детском церебральном параличе (поражении незрелого головного мозга) наблюдается сочетание нарушений функций со своеобразной аномалией психич</w:t>
      </w:r>
      <w:r w:rsidRPr="0020755F">
        <w:rPr>
          <w:rFonts w:eastAsia="Times New Roman"/>
          <w:sz w:val="28"/>
          <w:szCs w:val="28"/>
        </w:rPr>
        <w:t>еского развития, часто отмечаются речевые нарушения и задержка формирования познавательных функций, пространственно-временных представлений, практических навыков и др. Клиническая и психолого-педагогическая характеристика лиц, страдающих церебральными пара</w:t>
      </w:r>
      <w:r w:rsidRPr="0020755F">
        <w:rPr>
          <w:rFonts w:eastAsia="Times New Roman"/>
          <w:sz w:val="28"/>
          <w:szCs w:val="28"/>
        </w:rPr>
        <w:t>личами, чрезвычайно разнообразна.</w:t>
      </w:r>
    </w:p>
    <w:p w:rsidR="00B84FAC" w:rsidRPr="0020755F" w:rsidRDefault="00B84FAC" w:rsidP="00F4631B">
      <w:pPr>
        <w:spacing w:line="26" w:lineRule="exact"/>
        <w:jc w:val="both"/>
        <w:rPr>
          <w:sz w:val="28"/>
          <w:szCs w:val="28"/>
        </w:rPr>
      </w:pPr>
    </w:p>
    <w:p w:rsidR="00B84FAC" w:rsidRPr="0020755F" w:rsidRDefault="00A52072" w:rsidP="00F4631B">
      <w:pPr>
        <w:spacing w:line="236" w:lineRule="auto"/>
        <w:ind w:left="40" w:firstLine="708"/>
        <w:jc w:val="both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 xml:space="preserve">4.5 </w:t>
      </w:r>
      <w:r w:rsidRPr="00F4631B">
        <w:rPr>
          <w:rFonts w:eastAsia="Times New Roman"/>
          <w:b/>
          <w:sz w:val="28"/>
          <w:szCs w:val="28"/>
        </w:rPr>
        <w:t>Задержка психического развития</w:t>
      </w:r>
      <w:r w:rsidRPr="0020755F">
        <w:rPr>
          <w:rFonts w:eastAsia="Times New Roman"/>
          <w:sz w:val="28"/>
          <w:szCs w:val="28"/>
        </w:rPr>
        <w:t xml:space="preserve"> - особый тип дефицитарного психического развития. Задержка психического развития имеет различное происхождение: в одних случаях она связана с дефектами конституции человека, вследствие </w:t>
      </w:r>
      <w:r w:rsidRPr="0020755F">
        <w:rPr>
          <w:rFonts w:eastAsia="Times New Roman"/>
          <w:sz w:val="28"/>
          <w:szCs w:val="28"/>
        </w:rPr>
        <w:t>чего по своему физическому и психическому развитию он начинает соответствовать более раннему возрасту («гармонический инфантилизм»);</w:t>
      </w:r>
    </w:p>
    <w:p w:rsidR="00B84FAC" w:rsidRPr="0020755F" w:rsidRDefault="00B84FAC" w:rsidP="00F4631B">
      <w:pPr>
        <w:spacing w:line="11" w:lineRule="exact"/>
        <w:jc w:val="both"/>
        <w:rPr>
          <w:sz w:val="28"/>
          <w:szCs w:val="28"/>
        </w:rPr>
      </w:pPr>
    </w:p>
    <w:p w:rsidR="00B84FAC" w:rsidRPr="0020755F" w:rsidRDefault="00A52072" w:rsidP="00F4631B">
      <w:pPr>
        <w:numPr>
          <w:ilvl w:val="0"/>
          <w:numId w:val="7"/>
        </w:numPr>
        <w:tabs>
          <w:tab w:val="left" w:pos="371"/>
        </w:tabs>
        <w:spacing w:line="237" w:lineRule="auto"/>
        <w:ind w:left="40" w:hanging="7"/>
        <w:jc w:val="both"/>
        <w:rPr>
          <w:rFonts w:eastAsia="Times New Roman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 xml:space="preserve">других случаях задержка психического развития возникает в результате различных соматических заболеваний (физически </w:t>
      </w:r>
      <w:r w:rsidRPr="0020755F">
        <w:rPr>
          <w:rFonts w:eastAsia="Times New Roman"/>
          <w:sz w:val="28"/>
          <w:szCs w:val="28"/>
        </w:rPr>
        <w:t>ослабленные лица) или органического поражения центральной нервной системы (лица с минимальной мозговой дисфункцией). У лиц с задержкой психического развития отмечается значительное снижение работоспособности. У них затруднено усвоение навыков чтения, письм</w:t>
      </w:r>
      <w:r w:rsidRPr="0020755F">
        <w:rPr>
          <w:rFonts w:eastAsia="Times New Roman"/>
          <w:sz w:val="28"/>
          <w:szCs w:val="28"/>
        </w:rPr>
        <w:t xml:space="preserve">а, счета; страдают непосредственная память и внимание; имеются легкие нарушения речевых функций. Указанные затруднения компенсируются при специальных педагогических воздействиях на лиц с задержкой </w:t>
      </w:r>
      <w:r w:rsidRPr="0020755F">
        <w:rPr>
          <w:rFonts w:eastAsia="Times New Roman"/>
          <w:sz w:val="28"/>
          <w:szCs w:val="28"/>
        </w:rPr>
        <w:lastRenderedPageBreak/>
        <w:t>психического развития. Лица с задержкой психического развит</w:t>
      </w:r>
      <w:r w:rsidRPr="0020755F">
        <w:rPr>
          <w:rFonts w:eastAsia="Times New Roman"/>
          <w:sz w:val="28"/>
          <w:szCs w:val="28"/>
        </w:rPr>
        <w:t>ия характеризуются рядом личностных особенностей: недоразвитием</w:t>
      </w:r>
    </w:p>
    <w:p w:rsidR="00B84FAC" w:rsidRPr="0020755F" w:rsidRDefault="00B84FAC" w:rsidP="00F4631B">
      <w:pPr>
        <w:spacing w:line="20" w:lineRule="exact"/>
        <w:jc w:val="both"/>
        <w:rPr>
          <w:sz w:val="28"/>
          <w:szCs w:val="28"/>
        </w:rPr>
      </w:pPr>
    </w:p>
    <w:p w:rsidR="00B84FAC" w:rsidRPr="0020755F" w:rsidRDefault="00A52072" w:rsidP="00F4631B">
      <w:pPr>
        <w:ind w:left="40"/>
        <w:jc w:val="both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эмоциональной сферы, длительным сохранением игровых интересов и т.д.</w:t>
      </w:r>
    </w:p>
    <w:p w:rsidR="00B84FAC" w:rsidRPr="0020755F" w:rsidRDefault="00B84FAC" w:rsidP="00F4631B">
      <w:pPr>
        <w:spacing w:line="10" w:lineRule="exact"/>
        <w:jc w:val="both"/>
        <w:rPr>
          <w:sz w:val="28"/>
          <w:szCs w:val="28"/>
        </w:rPr>
      </w:pPr>
    </w:p>
    <w:p w:rsidR="00B84FAC" w:rsidRPr="0020755F" w:rsidRDefault="00A52072" w:rsidP="00F4631B">
      <w:pPr>
        <w:spacing w:line="237" w:lineRule="auto"/>
        <w:ind w:left="40" w:right="40" w:firstLine="708"/>
        <w:jc w:val="both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 xml:space="preserve">4.6 </w:t>
      </w:r>
      <w:r w:rsidRPr="00F4631B">
        <w:rPr>
          <w:rFonts w:eastAsia="Times New Roman"/>
          <w:b/>
          <w:sz w:val="28"/>
          <w:szCs w:val="28"/>
        </w:rPr>
        <w:t>Умственная отсталость</w:t>
      </w:r>
      <w:r w:rsidRPr="0020755F">
        <w:rPr>
          <w:rFonts w:eastAsia="Times New Roman"/>
          <w:sz w:val="28"/>
          <w:szCs w:val="28"/>
        </w:rPr>
        <w:t xml:space="preserve"> - э</w:t>
      </w:r>
      <w:r w:rsidRPr="0020755F">
        <w:rPr>
          <w:rFonts w:eastAsia="Times New Roman"/>
          <w:sz w:val="28"/>
          <w:szCs w:val="28"/>
        </w:rPr>
        <w:t>то качественные изменения всей психики, всей личности в целом, явившиеся результатом перенесенных органических повреждений центральной нервной системы. Это атипичное развития, при котором страдает не только интеллект, но и эмоционально-волевая сфера. Для у</w:t>
      </w:r>
      <w:r w:rsidRPr="0020755F">
        <w:rPr>
          <w:rFonts w:eastAsia="Times New Roman"/>
          <w:sz w:val="28"/>
          <w:szCs w:val="28"/>
        </w:rPr>
        <w:t>мственно отсталых характерно недоразвитие познавательных интересов, которое выражается в том, что они меньше, чем их нормальные сверстники, испытывают потребность в познании. У них на всех этапах процесса познания имеют место элементы недоразвития. В резул</w:t>
      </w:r>
      <w:r w:rsidRPr="0020755F">
        <w:rPr>
          <w:rFonts w:eastAsia="Times New Roman"/>
          <w:sz w:val="28"/>
          <w:szCs w:val="28"/>
        </w:rPr>
        <w:t>ьтате чего они получают неполные, а порой искаженные представления об окружающем. Множественные нарушения. Данная группа является самой уязвимой категорией лиц с отклонениями в развитии и требует большего, чем все остальные, объема комплексной реабилитацио</w:t>
      </w:r>
      <w:r w:rsidRPr="0020755F">
        <w:rPr>
          <w:rFonts w:eastAsia="Times New Roman"/>
          <w:sz w:val="28"/>
          <w:szCs w:val="28"/>
        </w:rPr>
        <w:t>нной и социально-педагогической помощи.</w:t>
      </w:r>
    </w:p>
    <w:p w:rsidR="00B84FAC" w:rsidRPr="0020755F" w:rsidRDefault="00B84FAC" w:rsidP="00F4631B">
      <w:pPr>
        <w:spacing w:line="16" w:lineRule="exact"/>
        <w:jc w:val="both"/>
        <w:rPr>
          <w:sz w:val="28"/>
          <w:szCs w:val="28"/>
        </w:rPr>
      </w:pPr>
    </w:p>
    <w:p w:rsidR="00B84FAC" w:rsidRPr="0020755F" w:rsidRDefault="00A52072" w:rsidP="00F4631B">
      <w:pPr>
        <w:spacing w:line="235" w:lineRule="auto"/>
        <w:ind w:left="40" w:right="40" w:firstLine="708"/>
        <w:jc w:val="both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 xml:space="preserve">4.7 </w:t>
      </w:r>
      <w:r w:rsidRPr="00F4631B">
        <w:rPr>
          <w:rFonts w:eastAsia="Times New Roman"/>
          <w:b/>
          <w:sz w:val="28"/>
          <w:szCs w:val="28"/>
        </w:rPr>
        <w:t>Аутизм</w:t>
      </w:r>
      <w:r w:rsidRPr="0020755F">
        <w:rPr>
          <w:rFonts w:eastAsia="Times New Roman"/>
          <w:sz w:val="28"/>
          <w:szCs w:val="28"/>
        </w:rPr>
        <w:t xml:space="preserve"> - расстройство, возникающее вследствие нарушения развития головного мозга и характеризующееся выраженным и всесторонним дефицитом социального взаимодействия и общения, а также ограниченными интересами и </w:t>
      </w:r>
      <w:r w:rsidRPr="0020755F">
        <w:rPr>
          <w:rFonts w:eastAsia="Times New Roman"/>
          <w:sz w:val="28"/>
          <w:szCs w:val="28"/>
        </w:rPr>
        <w:t>повторяющимися действиями.</w:t>
      </w:r>
    </w:p>
    <w:p w:rsidR="00B84FAC" w:rsidRPr="0020755F" w:rsidRDefault="00B84FAC" w:rsidP="00F4631B">
      <w:pPr>
        <w:spacing w:line="287" w:lineRule="exact"/>
        <w:jc w:val="both"/>
        <w:rPr>
          <w:sz w:val="28"/>
          <w:szCs w:val="28"/>
        </w:rPr>
      </w:pPr>
    </w:p>
    <w:p w:rsidR="00B84FAC" w:rsidRPr="0020755F" w:rsidRDefault="00A52072" w:rsidP="00D62E83">
      <w:pPr>
        <w:spacing w:line="234" w:lineRule="auto"/>
        <w:ind w:left="2268" w:right="480" w:hanging="425"/>
        <w:rPr>
          <w:sz w:val="28"/>
          <w:szCs w:val="28"/>
        </w:rPr>
      </w:pPr>
      <w:r w:rsidRPr="0020755F">
        <w:rPr>
          <w:rFonts w:eastAsia="Times New Roman"/>
          <w:b/>
          <w:bCs/>
          <w:sz w:val="28"/>
          <w:szCs w:val="28"/>
        </w:rPr>
        <w:t>5 РЕКОМЕНДАЦИИ ПРЕПОДАВАТЕЛЯМ ПО ОБУЧЕНИЮ СТУДЕНТОВ - ИНВАЛИДОВ</w:t>
      </w:r>
    </w:p>
    <w:p w:rsidR="00B84FAC" w:rsidRPr="0020755F" w:rsidRDefault="00B84FAC">
      <w:pPr>
        <w:spacing w:line="285" w:lineRule="exact"/>
        <w:rPr>
          <w:sz w:val="28"/>
          <w:szCs w:val="28"/>
        </w:rPr>
      </w:pPr>
    </w:p>
    <w:p w:rsidR="00B84FAC" w:rsidRPr="0020755F" w:rsidRDefault="00A52072" w:rsidP="00D62E83">
      <w:pPr>
        <w:spacing w:line="234" w:lineRule="auto"/>
        <w:ind w:left="40" w:firstLine="708"/>
        <w:jc w:val="both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 xml:space="preserve">5.1 </w:t>
      </w:r>
      <w:r w:rsidRPr="00D62E83">
        <w:rPr>
          <w:rFonts w:eastAsia="Times New Roman"/>
          <w:sz w:val="28"/>
          <w:szCs w:val="28"/>
          <w:u w:val="single"/>
        </w:rPr>
        <w:t>Обучение студентов с нарушением слуха</w:t>
      </w:r>
      <w:r w:rsidRPr="0020755F">
        <w:rPr>
          <w:rFonts w:eastAsia="Times New Roman"/>
          <w:sz w:val="28"/>
          <w:szCs w:val="28"/>
        </w:rPr>
        <w:t xml:space="preserve"> рекомендуется</w:t>
      </w:r>
      <w:r w:rsidR="00D62E83">
        <w:rPr>
          <w:rFonts w:eastAsia="Times New Roman"/>
          <w:sz w:val="28"/>
          <w:szCs w:val="28"/>
        </w:rPr>
        <w:t xml:space="preserve">       </w:t>
      </w:r>
      <w:r w:rsidRPr="0020755F">
        <w:rPr>
          <w:rFonts w:eastAsia="Times New Roman"/>
          <w:sz w:val="28"/>
          <w:szCs w:val="28"/>
        </w:rPr>
        <w:t>выстраивать через реализацию следующих педагогических принципов:</w:t>
      </w:r>
    </w:p>
    <w:p w:rsidR="00B84FAC" w:rsidRPr="0020755F" w:rsidRDefault="00B84FAC" w:rsidP="00D62E83">
      <w:pPr>
        <w:spacing w:line="3" w:lineRule="exact"/>
        <w:jc w:val="both"/>
        <w:rPr>
          <w:sz w:val="28"/>
          <w:szCs w:val="28"/>
        </w:rPr>
      </w:pPr>
    </w:p>
    <w:p w:rsidR="00B84FAC" w:rsidRPr="0020755F" w:rsidRDefault="00A52072" w:rsidP="00D62E83">
      <w:pPr>
        <w:numPr>
          <w:ilvl w:val="0"/>
          <w:numId w:val="8"/>
        </w:numPr>
        <w:tabs>
          <w:tab w:val="left" w:pos="760"/>
        </w:tabs>
        <w:ind w:left="760" w:hanging="367"/>
        <w:jc w:val="both"/>
        <w:rPr>
          <w:rFonts w:eastAsia="Symbol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наглядности,</w:t>
      </w:r>
    </w:p>
    <w:p w:rsidR="00B84FAC" w:rsidRPr="0020755F" w:rsidRDefault="00B84FAC" w:rsidP="00D62E83">
      <w:pPr>
        <w:spacing w:line="1" w:lineRule="exact"/>
        <w:jc w:val="both"/>
        <w:rPr>
          <w:rFonts w:eastAsia="Symbol"/>
          <w:sz w:val="28"/>
          <w:szCs w:val="28"/>
        </w:rPr>
      </w:pPr>
    </w:p>
    <w:p w:rsidR="00B84FAC" w:rsidRPr="0020755F" w:rsidRDefault="00A52072" w:rsidP="00D62E83">
      <w:pPr>
        <w:numPr>
          <w:ilvl w:val="0"/>
          <w:numId w:val="8"/>
        </w:numPr>
        <w:tabs>
          <w:tab w:val="left" w:pos="760"/>
        </w:tabs>
        <w:ind w:left="760" w:hanging="367"/>
        <w:jc w:val="both"/>
        <w:rPr>
          <w:rFonts w:eastAsia="Symbol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индивидуализации,</w:t>
      </w:r>
    </w:p>
    <w:p w:rsidR="00B84FAC" w:rsidRPr="0020755F" w:rsidRDefault="00B84FAC" w:rsidP="00D62E83">
      <w:pPr>
        <w:spacing w:line="29" w:lineRule="exact"/>
        <w:jc w:val="both"/>
        <w:rPr>
          <w:rFonts w:eastAsia="Symbol"/>
          <w:sz w:val="28"/>
          <w:szCs w:val="28"/>
        </w:rPr>
      </w:pPr>
    </w:p>
    <w:p w:rsidR="00B84FAC" w:rsidRPr="0020755F" w:rsidRDefault="00A52072" w:rsidP="00D62E83">
      <w:pPr>
        <w:numPr>
          <w:ilvl w:val="0"/>
          <w:numId w:val="8"/>
        </w:numPr>
        <w:tabs>
          <w:tab w:val="left" w:pos="760"/>
        </w:tabs>
        <w:spacing w:line="230" w:lineRule="auto"/>
        <w:ind w:left="760" w:hanging="367"/>
        <w:jc w:val="both"/>
        <w:rPr>
          <w:rFonts w:eastAsia="Symbol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коммуникативности на основе использования информационных технологий, разработанного учебно-дидактического комплекса, включающего пакет специальных учебно-методических презентаций,</w:t>
      </w:r>
    </w:p>
    <w:p w:rsidR="00B84FAC" w:rsidRPr="0020755F" w:rsidRDefault="00B84FAC" w:rsidP="00D62E83">
      <w:pPr>
        <w:spacing w:line="34" w:lineRule="exact"/>
        <w:jc w:val="both"/>
        <w:rPr>
          <w:rFonts w:eastAsia="Symbol"/>
          <w:sz w:val="28"/>
          <w:szCs w:val="28"/>
        </w:rPr>
      </w:pPr>
    </w:p>
    <w:p w:rsidR="00B84FAC" w:rsidRPr="0020755F" w:rsidRDefault="00A52072" w:rsidP="00D62E83">
      <w:pPr>
        <w:numPr>
          <w:ilvl w:val="0"/>
          <w:numId w:val="8"/>
        </w:numPr>
        <w:tabs>
          <w:tab w:val="left" w:pos="760"/>
        </w:tabs>
        <w:spacing w:line="226" w:lineRule="auto"/>
        <w:ind w:left="760" w:hanging="367"/>
        <w:jc w:val="both"/>
        <w:rPr>
          <w:rFonts w:eastAsia="Symbol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 xml:space="preserve">использования учебных пособий, адаптированных для восприятия студентами с </w:t>
      </w:r>
      <w:r w:rsidRPr="0020755F">
        <w:rPr>
          <w:rFonts w:eastAsia="Times New Roman"/>
          <w:sz w:val="28"/>
          <w:szCs w:val="28"/>
        </w:rPr>
        <w:t>нарушением слуха,</w:t>
      </w:r>
    </w:p>
    <w:p w:rsidR="00B84FAC" w:rsidRPr="0020755F" w:rsidRDefault="00B84FAC" w:rsidP="00D62E83">
      <w:pPr>
        <w:spacing w:line="32" w:lineRule="exact"/>
        <w:jc w:val="both"/>
        <w:rPr>
          <w:rFonts w:eastAsia="Symbol"/>
          <w:sz w:val="28"/>
          <w:szCs w:val="28"/>
        </w:rPr>
      </w:pPr>
    </w:p>
    <w:p w:rsidR="00B84FAC" w:rsidRPr="0020755F" w:rsidRDefault="00A52072" w:rsidP="00D62E83">
      <w:pPr>
        <w:numPr>
          <w:ilvl w:val="0"/>
          <w:numId w:val="8"/>
        </w:numPr>
        <w:tabs>
          <w:tab w:val="left" w:pos="760"/>
        </w:tabs>
        <w:spacing w:line="226" w:lineRule="auto"/>
        <w:ind w:left="760" w:right="20" w:hanging="367"/>
        <w:jc w:val="both"/>
        <w:rPr>
          <w:rFonts w:eastAsia="Symbol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использования электронного контролирующего программного комплекса по изучаемым предметам для студентов с нарушениями слуха.</w:t>
      </w:r>
    </w:p>
    <w:p w:rsidR="00B84FAC" w:rsidRPr="0020755F" w:rsidRDefault="00D62E83" w:rsidP="00D62E83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</w:t>
      </w:r>
      <w:r w:rsidR="00A52072" w:rsidRPr="0020755F">
        <w:rPr>
          <w:rFonts w:eastAsia="Times New Roman"/>
          <w:sz w:val="28"/>
          <w:szCs w:val="28"/>
        </w:rPr>
        <w:t>5.1.1   К  числу  проблем,  характерных  для  лиц  с  нарушением  слуха,  можно  отнести</w:t>
      </w:r>
      <w:r>
        <w:rPr>
          <w:rFonts w:eastAsia="Times New Roman"/>
          <w:sz w:val="28"/>
          <w:szCs w:val="28"/>
        </w:rPr>
        <w:t xml:space="preserve"> </w:t>
      </w:r>
      <w:r w:rsidR="00A52072" w:rsidRPr="0020755F">
        <w:rPr>
          <w:rFonts w:eastAsia="Times New Roman"/>
          <w:sz w:val="28"/>
          <w:szCs w:val="28"/>
        </w:rPr>
        <w:t>замедленное и ограничен</w:t>
      </w:r>
      <w:r w:rsidR="00A52072" w:rsidRPr="0020755F">
        <w:rPr>
          <w:rFonts w:eastAsia="Times New Roman"/>
          <w:sz w:val="28"/>
          <w:szCs w:val="28"/>
        </w:rPr>
        <w:t>ное восприятие; недостатки речевого развития; недостатки развития мыслительной деятельности; пробелы в знаниях; недостатки в развитии личности (неуверенность</w:t>
      </w:r>
      <w:r>
        <w:rPr>
          <w:rFonts w:eastAsia="Times New Roman"/>
          <w:sz w:val="28"/>
          <w:szCs w:val="28"/>
        </w:rPr>
        <w:t xml:space="preserve"> </w:t>
      </w:r>
      <w:r w:rsidR="00A52072" w:rsidRPr="0020755F">
        <w:rPr>
          <w:rFonts w:eastAsia="Times New Roman"/>
          <w:sz w:val="28"/>
          <w:szCs w:val="28"/>
        </w:rPr>
        <w:t>себе и неоправданная зависимость от окружающих, низкая коммуникабельность, эгоизм, пессимизм, зан</w:t>
      </w:r>
      <w:r w:rsidR="00A52072" w:rsidRPr="0020755F">
        <w:rPr>
          <w:rFonts w:eastAsia="Times New Roman"/>
          <w:sz w:val="28"/>
          <w:szCs w:val="28"/>
        </w:rPr>
        <w:t xml:space="preserve">иженная или завышенная самооценка, неумение управлять собственным поведением); некоторое отставание в формировании умения анализировать и синтезировать </w:t>
      </w:r>
      <w:r w:rsidR="00A52072" w:rsidRPr="0020755F">
        <w:rPr>
          <w:rFonts w:eastAsia="Times New Roman"/>
          <w:sz w:val="28"/>
          <w:szCs w:val="28"/>
        </w:rPr>
        <w:lastRenderedPageBreak/>
        <w:t>воспринимаемый материал, оперировать образами, сопоставлять вновь изученное с изученным ранее; хуже, чем</w:t>
      </w:r>
      <w:r w:rsidR="00A52072" w:rsidRPr="0020755F">
        <w:rPr>
          <w:rFonts w:eastAsia="Times New Roman"/>
          <w:sz w:val="28"/>
          <w:szCs w:val="28"/>
        </w:rPr>
        <w:t xml:space="preserve"> у слышащих сверстников, развит анализ и синтез объектов. Это выражается в том, что глухие и слабослышащие меньше выделяют в объекте детали, часто опускают малозаметные, но существенные признаки.</w:t>
      </w:r>
    </w:p>
    <w:p w:rsidR="00B84FAC" w:rsidRPr="0020755F" w:rsidRDefault="00B84FAC">
      <w:pPr>
        <w:spacing w:line="16" w:lineRule="exact"/>
        <w:rPr>
          <w:rFonts w:eastAsia="Times New Roman"/>
          <w:sz w:val="28"/>
          <w:szCs w:val="28"/>
        </w:rPr>
      </w:pPr>
    </w:p>
    <w:p w:rsidR="00B84FAC" w:rsidRPr="0020755F" w:rsidRDefault="00A52072">
      <w:pPr>
        <w:spacing w:line="238" w:lineRule="auto"/>
        <w:ind w:left="40" w:firstLine="708"/>
        <w:jc w:val="both"/>
        <w:rPr>
          <w:rFonts w:eastAsia="Times New Roman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 xml:space="preserve">5.1.2 </w:t>
      </w:r>
      <w:r w:rsidRPr="00EA1514">
        <w:rPr>
          <w:rFonts w:eastAsia="Times New Roman"/>
          <w:sz w:val="28"/>
          <w:szCs w:val="28"/>
          <w:u w:val="single"/>
        </w:rPr>
        <w:t>При организации образовательного процесса со слабослы</w:t>
      </w:r>
      <w:r w:rsidRPr="00EA1514">
        <w:rPr>
          <w:rFonts w:eastAsia="Times New Roman"/>
          <w:sz w:val="28"/>
          <w:szCs w:val="28"/>
          <w:u w:val="single"/>
        </w:rPr>
        <w:t>шащей аудиторией</w:t>
      </w:r>
      <w:r w:rsidRPr="0020755F">
        <w:rPr>
          <w:rFonts w:eastAsia="Times New Roman"/>
          <w:sz w:val="28"/>
          <w:szCs w:val="28"/>
        </w:rPr>
        <w:t xml:space="preserve"> необходима особая фиксация на артикуляции выступающего – следует говорить громче и четче, подбирая подходящий уровень. Специфика зрительного восприятия слабослышащих влияет на эффективность их образной памяти – в окружающих предметах и явл</w:t>
      </w:r>
      <w:r w:rsidRPr="0020755F">
        <w:rPr>
          <w:rFonts w:eastAsia="Times New Roman"/>
          <w:sz w:val="28"/>
          <w:szCs w:val="28"/>
        </w:rPr>
        <w:t>ениях они часто выделяют несущественные признаки. Процесс запоминания у студентов с нарушенным слухом во многом опосредуется деятельностью по анализу воспринимаемых объектов, по соотнесению нового материала с усвоенным ранее.</w:t>
      </w:r>
    </w:p>
    <w:p w:rsidR="00B84FAC" w:rsidRPr="0020755F" w:rsidRDefault="00B84FAC">
      <w:pPr>
        <w:spacing w:line="16" w:lineRule="exact"/>
        <w:rPr>
          <w:rFonts w:eastAsia="Times New Roman"/>
          <w:sz w:val="28"/>
          <w:szCs w:val="28"/>
        </w:rPr>
      </w:pPr>
    </w:p>
    <w:p w:rsidR="00B84FAC" w:rsidRPr="0020755F" w:rsidRDefault="00A52072" w:rsidP="004C01D8">
      <w:pPr>
        <w:spacing w:line="234" w:lineRule="auto"/>
        <w:ind w:left="40" w:firstLine="708"/>
        <w:jc w:val="both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5.1.3 Некоторые основные поня</w:t>
      </w:r>
      <w:r w:rsidRPr="0020755F">
        <w:rPr>
          <w:rFonts w:eastAsia="Times New Roman"/>
          <w:sz w:val="28"/>
          <w:szCs w:val="28"/>
        </w:rPr>
        <w:t>тия изучаемого материала студентам необходимо объяснять дополнительно. На занятиях требуется уделять повышенное внимание специальным</w:t>
      </w:r>
      <w:r w:rsidR="004C01D8">
        <w:rPr>
          <w:rFonts w:eastAsia="Times New Roman"/>
          <w:sz w:val="28"/>
          <w:szCs w:val="28"/>
        </w:rPr>
        <w:t xml:space="preserve"> </w:t>
      </w:r>
      <w:r w:rsidRPr="0020755F">
        <w:rPr>
          <w:rFonts w:eastAsia="Times New Roman"/>
          <w:sz w:val="28"/>
          <w:szCs w:val="28"/>
        </w:rPr>
        <w:t xml:space="preserve">профессиональным терминам, а </w:t>
      </w:r>
      <w:r w:rsidRPr="0020755F">
        <w:rPr>
          <w:rFonts w:eastAsia="Times New Roman"/>
          <w:sz w:val="28"/>
          <w:szCs w:val="28"/>
        </w:rPr>
        <w:t>также использованию профессиональной лексики. Для лучшего усвоения специальной терминологии необходимо каждый раз писать на доске используемые термины и контролировать их усвоение.</w:t>
      </w:r>
    </w:p>
    <w:p w:rsidR="00B84FAC" w:rsidRPr="0020755F" w:rsidRDefault="00B84FAC">
      <w:pPr>
        <w:spacing w:line="14" w:lineRule="exact"/>
        <w:rPr>
          <w:sz w:val="28"/>
          <w:szCs w:val="28"/>
        </w:rPr>
      </w:pPr>
    </w:p>
    <w:p w:rsidR="00B84FAC" w:rsidRPr="0020755F" w:rsidRDefault="00A52072">
      <w:pPr>
        <w:spacing w:line="239" w:lineRule="auto"/>
        <w:ind w:left="40" w:firstLine="708"/>
        <w:jc w:val="both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5.1.4 Внимание в большей степени зависит от изобразительных качеств воспри</w:t>
      </w:r>
      <w:r w:rsidRPr="0020755F">
        <w:rPr>
          <w:rFonts w:eastAsia="Times New Roman"/>
          <w:sz w:val="28"/>
          <w:szCs w:val="28"/>
        </w:rPr>
        <w:t>нимаемого материала: чем они выразительнее, тем легче слабослышащим студентам выделить информативные признаки предмета или явления. В процессе обучения рекомендуется использовать разнообразный наглядный материал. Сложные для понимания темы должны быть снаб</w:t>
      </w:r>
      <w:r w:rsidRPr="0020755F">
        <w:rPr>
          <w:rFonts w:eastAsia="Times New Roman"/>
          <w:sz w:val="28"/>
          <w:szCs w:val="28"/>
        </w:rPr>
        <w:t>жены как можно большим количеством наглядного материала. Особую роль в обучении лиц с нарушенным слухом, играют видеоматериалы. По возможности, предъявляемая видеоинформация может сопровождаться текстовой бегущей строкой или сурдологическим переводом. Виде</w:t>
      </w:r>
      <w:r w:rsidRPr="0020755F">
        <w:rPr>
          <w:rFonts w:eastAsia="Times New Roman"/>
          <w:sz w:val="28"/>
          <w:szCs w:val="28"/>
        </w:rPr>
        <w:t>оматериалы помогают в изучении процессов и явлений, поддающихся видеофиксации, анимация может быть использована для изображения различных динамических моделей, не поддающихся видеозаписи.</w:t>
      </w:r>
    </w:p>
    <w:p w:rsidR="00B84FAC" w:rsidRPr="0020755F" w:rsidRDefault="00B84FAC">
      <w:pPr>
        <w:spacing w:line="12" w:lineRule="exact"/>
        <w:rPr>
          <w:sz w:val="28"/>
          <w:szCs w:val="28"/>
        </w:rPr>
      </w:pPr>
    </w:p>
    <w:p w:rsidR="00B84FAC" w:rsidRPr="0020755F" w:rsidRDefault="00A52072">
      <w:pPr>
        <w:spacing w:line="238" w:lineRule="auto"/>
        <w:ind w:left="40" w:firstLine="708"/>
        <w:jc w:val="both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5.1.5 Начинать разговор необходимо с привлечения внимание своего со</w:t>
      </w:r>
      <w:r w:rsidRPr="0020755F">
        <w:rPr>
          <w:rFonts w:eastAsia="Times New Roman"/>
          <w:sz w:val="28"/>
          <w:szCs w:val="28"/>
        </w:rPr>
        <w:t>беседника. Если его слух позволяет, назовите его по имени, если нет – слегка положите ему руку на плечо. Разговаривая со слабослышащим, смотрите на него. Не загораживайте свое лицо: собеседник должен иметь возможность следить за его выражением. Говорите яс</w:t>
      </w:r>
      <w:r w:rsidRPr="0020755F">
        <w:rPr>
          <w:rFonts w:eastAsia="Times New Roman"/>
          <w:sz w:val="28"/>
          <w:szCs w:val="28"/>
        </w:rPr>
        <w:t>но и четко. Не следует излишне выделять что-то. Кричать, особенно в ухо, нельзя. Если просят повторить что-то, попробуйте перефразировать свое предложение. Можно применять жесты. В разговоре необходимо использовать простые короткие предложения и избегать у</w:t>
      </w:r>
      <w:r w:rsidRPr="0020755F">
        <w:rPr>
          <w:rFonts w:eastAsia="Times New Roman"/>
          <w:sz w:val="28"/>
          <w:szCs w:val="28"/>
        </w:rPr>
        <w:t>потребления незнакомых для обучающихся оборотов и выражений.</w:t>
      </w:r>
    </w:p>
    <w:p w:rsidR="00B84FAC" w:rsidRPr="0020755F" w:rsidRDefault="00B84FAC">
      <w:pPr>
        <w:spacing w:line="19" w:lineRule="exact"/>
        <w:rPr>
          <w:sz w:val="28"/>
          <w:szCs w:val="28"/>
        </w:rPr>
      </w:pPr>
    </w:p>
    <w:p w:rsidR="00B84FAC" w:rsidRPr="0020755F" w:rsidRDefault="00A52072">
      <w:pPr>
        <w:spacing w:line="237" w:lineRule="auto"/>
        <w:ind w:left="40" w:firstLine="708"/>
        <w:jc w:val="both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 xml:space="preserve">5.1.6 Перед тем как давать объяснение новых профессиональных терминов, следует разобрать смысловое значение каждого слова; </w:t>
      </w:r>
      <w:r w:rsidRPr="0020755F">
        <w:rPr>
          <w:rFonts w:eastAsia="Times New Roman"/>
          <w:sz w:val="28"/>
          <w:szCs w:val="28"/>
        </w:rPr>
        <w:lastRenderedPageBreak/>
        <w:t xml:space="preserve">убедиться, что вас поняли, спросив у студента. Если не понят ответ или </w:t>
      </w:r>
      <w:r w:rsidRPr="0020755F">
        <w:rPr>
          <w:rFonts w:eastAsia="Times New Roman"/>
          <w:sz w:val="28"/>
          <w:szCs w:val="28"/>
        </w:rPr>
        <w:t>вопрос слабослышащего, можно попросить его повторить или записать то, что он хотел сказать.</w:t>
      </w:r>
    </w:p>
    <w:p w:rsidR="00B84FAC" w:rsidRPr="0020755F" w:rsidRDefault="00B84FAC">
      <w:pPr>
        <w:spacing w:line="14" w:lineRule="exact"/>
        <w:rPr>
          <w:sz w:val="28"/>
          <w:szCs w:val="28"/>
        </w:rPr>
      </w:pPr>
    </w:p>
    <w:p w:rsidR="00B84FAC" w:rsidRPr="0020755F" w:rsidRDefault="00A52072">
      <w:pPr>
        <w:spacing w:line="237" w:lineRule="auto"/>
        <w:ind w:left="40" w:firstLine="708"/>
        <w:jc w:val="both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 xml:space="preserve">5.1.7 Если необходимо сообщить информацию, которая включает в себя номер, правило, формулу, адрес, технический или другой сложный термин, нужно записать ее, </w:t>
      </w:r>
      <w:r w:rsidRPr="0020755F">
        <w:rPr>
          <w:rFonts w:eastAsia="Times New Roman"/>
          <w:sz w:val="28"/>
          <w:szCs w:val="28"/>
        </w:rPr>
        <w:t>продублировать сказанное записями, особенно если информация является важной: правила, инструкции и т.п. Не следует менять тему разговора без предупреждения. нужно использовать переходные фразы, например: «Хорошо, теперь переходим к обсуждению...».</w:t>
      </w:r>
    </w:p>
    <w:p w:rsidR="00B84FAC" w:rsidRPr="0020755F" w:rsidRDefault="00B84FAC">
      <w:pPr>
        <w:spacing w:line="17" w:lineRule="exact"/>
        <w:rPr>
          <w:sz w:val="28"/>
          <w:szCs w:val="28"/>
        </w:rPr>
      </w:pPr>
    </w:p>
    <w:p w:rsidR="00B84FAC" w:rsidRPr="0020755F" w:rsidRDefault="00A52072">
      <w:pPr>
        <w:spacing w:line="238" w:lineRule="auto"/>
        <w:ind w:left="40" w:firstLine="708"/>
        <w:jc w:val="both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5.1.8 Н</w:t>
      </w:r>
      <w:r w:rsidRPr="0020755F">
        <w:rPr>
          <w:rFonts w:eastAsia="Times New Roman"/>
          <w:sz w:val="28"/>
          <w:szCs w:val="28"/>
        </w:rPr>
        <w:t>еобходимо проявлять педагогический такт, создавать ситуации успеха, своевременно оказывать помощь каждому студенту, развивать веру в собственные силы и возможности. Учебно-методические презентации являются одной из организационных форм, которые можно испол</w:t>
      </w:r>
      <w:r w:rsidRPr="0020755F">
        <w:rPr>
          <w:rFonts w:eastAsia="Times New Roman"/>
          <w:sz w:val="28"/>
          <w:szCs w:val="28"/>
        </w:rPr>
        <w:t>ьзовать в процессе обучения студентов с нарушением слуха. Лекции основаны на принципе сочетания абстрактности мышления с наглядностью, представляют собой набор определенных иллюстраций, отражающих содержание каждой темы дисциплины с небольшим текстовым поя</w:t>
      </w:r>
      <w:r w:rsidRPr="0020755F">
        <w:rPr>
          <w:rFonts w:eastAsia="Times New Roman"/>
          <w:sz w:val="28"/>
          <w:szCs w:val="28"/>
        </w:rPr>
        <w:t>снением. С целью сокращения объема записей целесообразно использовать опорные конспекты, различные схемы, придающие упрощенный схематический вид изучаемым понятиям.</w:t>
      </w:r>
    </w:p>
    <w:p w:rsidR="00B84FAC" w:rsidRPr="0020755F" w:rsidRDefault="00B84FAC">
      <w:pPr>
        <w:spacing w:line="22" w:lineRule="exact"/>
        <w:rPr>
          <w:sz w:val="28"/>
          <w:szCs w:val="28"/>
        </w:rPr>
      </w:pPr>
    </w:p>
    <w:p w:rsidR="00B84FAC" w:rsidRPr="0020755F" w:rsidRDefault="00A52072">
      <w:pPr>
        <w:spacing w:line="234" w:lineRule="auto"/>
        <w:ind w:left="40" w:firstLine="708"/>
        <w:jc w:val="both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 xml:space="preserve">5.2 </w:t>
      </w:r>
      <w:r w:rsidRPr="00811757">
        <w:rPr>
          <w:rFonts w:eastAsia="Times New Roman"/>
          <w:sz w:val="28"/>
          <w:szCs w:val="28"/>
          <w:u w:val="single"/>
        </w:rPr>
        <w:t>Обучение студентов с нарушением зрения</w:t>
      </w:r>
      <w:r w:rsidRPr="0020755F">
        <w:rPr>
          <w:rFonts w:eastAsia="Times New Roman"/>
          <w:sz w:val="28"/>
          <w:szCs w:val="28"/>
        </w:rPr>
        <w:t>. Специфика обучения слепых и слабовидящих студе</w:t>
      </w:r>
      <w:r w:rsidRPr="0020755F">
        <w:rPr>
          <w:rFonts w:eastAsia="Times New Roman"/>
          <w:sz w:val="28"/>
          <w:szCs w:val="28"/>
        </w:rPr>
        <w:t>нтов заключается в следующем:</w:t>
      </w:r>
    </w:p>
    <w:p w:rsidR="00B84FAC" w:rsidRPr="0020755F" w:rsidRDefault="00B84FAC">
      <w:pPr>
        <w:spacing w:line="3" w:lineRule="exact"/>
        <w:rPr>
          <w:sz w:val="28"/>
          <w:szCs w:val="28"/>
        </w:rPr>
      </w:pPr>
    </w:p>
    <w:p w:rsidR="00B84FAC" w:rsidRPr="0020755F" w:rsidRDefault="00A52072">
      <w:pPr>
        <w:numPr>
          <w:ilvl w:val="0"/>
          <w:numId w:val="10"/>
        </w:numPr>
        <w:tabs>
          <w:tab w:val="left" w:pos="760"/>
        </w:tabs>
        <w:ind w:left="760" w:hanging="367"/>
        <w:rPr>
          <w:rFonts w:eastAsia="Symbol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дозирование учебных нагрузок;</w:t>
      </w:r>
    </w:p>
    <w:p w:rsidR="00B84FAC" w:rsidRPr="0020755F" w:rsidRDefault="00B84FAC">
      <w:pPr>
        <w:spacing w:line="29" w:lineRule="exact"/>
        <w:rPr>
          <w:rFonts w:eastAsia="Symbol"/>
          <w:sz w:val="28"/>
          <w:szCs w:val="28"/>
        </w:rPr>
      </w:pPr>
    </w:p>
    <w:p w:rsidR="00B84FAC" w:rsidRPr="0020755F" w:rsidRDefault="00A52072">
      <w:pPr>
        <w:numPr>
          <w:ilvl w:val="0"/>
          <w:numId w:val="10"/>
        </w:numPr>
        <w:tabs>
          <w:tab w:val="left" w:pos="760"/>
        </w:tabs>
        <w:spacing w:line="230" w:lineRule="auto"/>
        <w:ind w:left="760" w:hanging="367"/>
        <w:jc w:val="both"/>
        <w:rPr>
          <w:rFonts w:eastAsia="Symbol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применение специальных форм и методов обучения, оригинальных учебников и наглядных пособий, а также оптических и тифлопедагогических устройств, расширяющих познавательные возможности студентов;</w:t>
      </w:r>
    </w:p>
    <w:p w:rsidR="00B84FAC" w:rsidRPr="0020755F" w:rsidRDefault="00B84FAC">
      <w:pPr>
        <w:spacing w:line="3" w:lineRule="exact"/>
        <w:rPr>
          <w:rFonts w:eastAsia="Symbol"/>
          <w:sz w:val="28"/>
          <w:szCs w:val="28"/>
        </w:rPr>
      </w:pPr>
    </w:p>
    <w:p w:rsidR="00B84FAC" w:rsidRPr="0020755F" w:rsidRDefault="00A52072">
      <w:pPr>
        <w:numPr>
          <w:ilvl w:val="0"/>
          <w:numId w:val="10"/>
        </w:numPr>
        <w:tabs>
          <w:tab w:val="left" w:pos="760"/>
        </w:tabs>
        <w:ind w:left="760" w:hanging="367"/>
        <w:rPr>
          <w:rFonts w:eastAsia="Symbol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специальное оформление учебных кабинетов;</w:t>
      </w:r>
    </w:p>
    <w:p w:rsidR="00B84FAC" w:rsidRPr="0020755F" w:rsidRDefault="00A52072">
      <w:pPr>
        <w:numPr>
          <w:ilvl w:val="0"/>
          <w:numId w:val="10"/>
        </w:numPr>
        <w:tabs>
          <w:tab w:val="left" w:pos="760"/>
        </w:tabs>
        <w:spacing w:line="239" w:lineRule="auto"/>
        <w:ind w:left="760" w:hanging="367"/>
        <w:rPr>
          <w:rFonts w:eastAsia="Symbol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организация лечебно-восстановительной работы;</w:t>
      </w:r>
    </w:p>
    <w:p w:rsidR="00B84FAC" w:rsidRPr="0020755F" w:rsidRDefault="00A52072">
      <w:pPr>
        <w:numPr>
          <w:ilvl w:val="0"/>
          <w:numId w:val="10"/>
        </w:numPr>
        <w:tabs>
          <w:tab w:val="left" w:pos="760"/>
        </w:tabs>
        <w:ind w:left="760" w:hanging="367"/>
        <w:rPr>
          <w:rFonts w:eastAsia="Symbol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усиление работы по социально-трудовой адаптации.</w:t>
      </w:r>
    </w:p>
    <w:p w:rsidR="00B84FAC" w:rsidRPr="0020755F" w:rsidRDefault="00A52072">
      <w:pPr>
        <w:spacing w:line="236" w:lineRule="auto"/>
        <w:ind w:left="40" w:firstLine="708"/>
        <w:jc w:val="both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5.2.1 Во время проведения</w:t>
      </w:r>
      <w:r w:rsidRPr="0020755F">
        <w:rPr>
          <w:rFonts w:eastAsia="Times New Roman"/>
          <w:sz w:val="28"/>
          <w:szCs w:val="28"/>
        </w:rPr>
        <w:t xml:space="preserve"> занятий следует чаще переключать обучающихся с одного вида деятельности на другой. Во время проведения занятия педагоги должны учитывать допустимую продолжительность непрерывной зрительной нагрузки для слабовидящих студентов.</w:t>
      </w:r>
    </w:p>
    <w:p w:rsidR="00B84FAC" w:rsidRPr="0020755F" w:rsidRDefault="00B84FAC">
      <w:pPr>
        <w:spacing w:line="14" w:lineRule="exact"/>
        <w:rPr>
          <w:sz w:val="28"/>
          <w:szCs w:val="28"/>
        </w:rPr>
      </w:pPr>
    </w:p>
    <w:p w:rsidR="00B84FAC" w:rsidRPr="0020755F" w:rsidRDefault="0022667E">
      <w:pPr>
        <w:numPr>
          <w:ilvl w:val="0"/>
          <w:numId w:val="11"/>
        </w:numPr>
        <w:tabs>
          <w:tab w:val="left" w:pos="376"/>
        </w:tabs>
        <w:spacing w:line="238" w:lineRule="auto"/>
        <w:ind w:left="40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 w:rsidR="00A52072" w:rsidRPr="0020755F">
        <w:rPr>
          <w:rFonts w:eastAsia="Times New Roman"/>
          <w:sz w:val="28"/>
          <w:szCs w:val="28"/>
        </w:rPr>
        <w:t>дозированию зрительной работ</w:t>
      </w:r>
      <w:r w:rsidR="00A52072" w:rsidRPr="0020755F">
        <w:rPr>
          <w:rFonts w:eastAsia="Times New Roman"/>
          <w:sz w:val="28"/>
          <w:szCs w:val="28"/>
        </w:rPr>
        <w:t>ы надо подходить строго индивидуально. Искусственная освещенность помещений, в которых занимаются студенты с пониженным зрением, должна составлять от 500 до 1000 лк. Поэтому рекомендуется использовать крепящиеся на столе лампы. Свет должен падать с левой с</w:t>
      </w:r>
      <w:r w:rsidR="00A52072" w:rsidRPr="0020755F">
        <w:rPr>
          <w:rFonts w:eastAsia="Times New Roman"/>
          <w:sz w:val="28"/>
          <w:szCs w:val="28"/>
        </w:rPr>
        <w:t>тороны или прямо. Ключевым средством социальной и профессиональной реабилитации людей с нарушениями зрения, способствующим их успешной интеграции в социум, являются информационно-коммуникационные технологии.</w:t>
      </w:r>
    </w:p>
    <w:p w:rsidR="00B84FAC" w:rsidRPr="0020755F" w:rsidRDefault="00B84FAC">
      <w:pPr>
        <w:spacing w:line="13" w:lineRule="exact"/>
        <w:rPr>
          <w:rFonts w:eastAsia="Times New Roman"/>
          <w:sz w:val="28"/>
          <w:szCs w:val="28"/>
        </w:rPr>
      </w:pPr>
    </w:p>
    <w:p w:rsidR="00B84FAC" w:rsidRPr="0020755F" w:rsidRDefault="00A52072">
      <w:pPr>
        <w:spacing w:line="238" w:lineRule="auto"/>
        <w:ind w:left="40" w:firstLine="708"/>
        <w:jc w:val="both"/>
        <w:rPr>
          <w:rFonts w:eastAsia="Times New Roman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 xml:space="preserve">5.2.2 Ограниченность информации у слабовидящих </w:t>
      </w:r>
      <w:r w:rsidRPr="0020755F">
        <w:rPr>
          <w:rFonts w:eastAsia="Times New Roman"/>
          <w:sz w:val="28"/>
          <w:szCs w:val="28"/>
        </w:rPr>
        <w:t xml:space="preserve">обусловливает схематизм зрительного образа, его скудность, фрагментарность или </w:t>
      </w:r>
      <w:r w:rsidRPr="0020755F">
        <w:rPr>
          <w:rFonts w:eastAsia="Times New Roman"/>
          <w:sz w:val="28"/>
          <w:szCs w:val="28"/>
        </w:rPr>
        <w:lastRenderedPageBreak/>
        <w:t>неточность. При слабовидении страдает скорость зрительного восприятия; нарушение бинокулярного зрения (полноценного видения двумя глазами) у слабовидящих может приводить к так н</w:t>
      </w:r>
      <w:r w:rsidRPr="0020755F">
        <w:rPr>
          <w:rFonts w:eastAsia="Times New Roman"/>
          <w:sz w:val="28"/>
          <w:szCs w:val="28"/>
        </w:rPr>
        <w:t>азываемой пространственной слепоте (нарушению восприятия перспективы и глубины пространства), что важно при черчении и чтении чертежей.</w:t>
      </w:r>
    </w:p>
    <w:p w:rsidR="00B84FAC" w:rsidRPr="0020755F" w:rsidRDefault="00B84FAC">
      <w:pPr>
        <w:spacing w:line="14" w:lineRule="exact"/>
        <w:rPr>
          <w:rFonts w:eastAsia="Times New Roman"/>
          <w:sz w:val="28"/>
          <w:szCs w:val="28"/>
        </w:rPr>
      </w:pPr>
    </w:p>
    <w:p w:rsidR="00B84FAC" w:rsidRPr="0020755F" w:rsidRDefault="00A52072">
      <w:pPr>
        <w:ind w:left="40" w:firstLine="708"/>
        <w:jc w:val="both"/>
        <w:rPr>
          <w:rFonts w:eastAsia="Times New Roman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5.2.3 При зрительной работе у слабовидящих быстро наступает утомление, что снижает их работоспособность. Поэтому необхо</w:t>
      </w:r>
      <w:r w:rsidRPr="0020755F">
        <w:rPr>
          <w:rFonts w:eastAsia="Times New Roman"/>
          <w:sz w:val="28"/>
          <w:szCs w:val="28"/>
        </w:rPr>
        <w:t>димо проводить небольшие перерывы. Слабовидящим могут быть противопоказаны многие обычные действия, например, наклоны, резкие прыжки, поднятие тяжестей, так как они могут способствовать ухудшению зрения. Для усвоения информации слабовидящим требуется больш</w:t>
      </w:r>
      <w:r w:rsidRPr="0020755F">
        <w:rPr>
          <w:rFonts w:eastAsia="Times New Roman"/>
          <w:sz w:val="28"/>
          <w:szCs w:val="28"/>
        </w:rPr>
        <w:t>ее количество повторений и тренировок. При проведении занятий в условиях повышенного уровня шума, вибрации, длительных звуковых воздействий, может развиться чувство усталости слухового анализатора и дезориентации в пространстве.</w:t>
      </w:r>
    </w:p>
    <w:p w:rsidR="00B84FAC" w:rsidRPr="0020755F" w:rsidRDefault="00A52072">
      <w:pPr>
        <w:spacing w:line="238" w:lineRule="auto"/>
        <w:ind w:left="40" w:firstLine="708"/>
        <w:jc w:val="both"/>
        <w:rPr>
          <w:rFonts w:eastAsia="Times New Roman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5.2.4 При лекционной форме</w:t>
      </w:r>
      <w:r w:rsidRPr="0020755F">
        <w:rPr>
          <w:rFonts w:eastAsia="Times New Roman"/>
          <w:sz w:val="28"/>
          <w:szCs w:val="28"/>
        </w:rPr>
        <w:t xml:space="preserve"> занятий слабовидящим следует разрешить использовать звукозаписывающие устройства и компьютеры, как способ конспектирования, во время занятий. Информацию необходимо представлять исходя из специфики слабовидящего студента: крупный шрифт (16 – 18 размер), ди</w:t>
      </w:r>
      <w:r w:rsidRPr="0020755F">
        <w:rPr>
          <w:rFonts w:eastAsia="Times New Roman"/>
          <w:sz w:val="28"/>
          <w:szCs w:val="28"/>
        </w:rPr>
        <w:t>сковый накопитель (чтобы прочитать с помощью компьютера со звуковой программой), аудиофайлы. Всё записанное на доске должно быть озвучено. Необходимо комментировать свои жесты и надписи на доске и передавать словами то, что часто выражается мимикой и жеста</w:t>
      </w:r>
      <w:r w:rsidRPr="0020755F">
        <w:rPr>
          <w:rFonts w:eastAsia="Times New Roman"/>
          <w:sz w:val="28"/>
          <w:szCs w:val="28"/>
        </w:rPr>
        <w:t>ми. При чтении вслух необходимо сначала предупредить об этом. Не следует заменять чтение пересказом.</w:t>
      </w:r>
    </w:p>
    <w:p w:rsidR="00B84FAC" w:rsidRPr="0020755F" w:rsidRDefault="00B84FAC">
      <w:pPr>
        <w:spacing w:line="18" w:lineRule="exact"/>
        <w:rPr>
          <w:rFonts w:eastAsia="Times New Roman"/>
          <w:sz w:val="28"/>
          <w:szCs w:val="28"/>
        </w:rPr>
      </w:pPr>
    </w:p>
    <w:p w:rsidR="00B84FAC" w:rsidRPr="0020755F" w:rsidRDefault="00A52072">
      <w:pPr>
        <w:spacing w:line="236" w:lineRule="auto"/>
        <w:ind w:left="40" w:firstLine="708"/>
        <w:jc w:val="both"/>
        <w:rPr>
          <w:rFonts w:eastAsia="Times New Roman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5.2.5 В построении предложений не нужно использовать расплывчатых определений и описаний, которые обычно сопровождаются жестами, выражений вроде: «предмет</w:t>
      </w:r>
      <w:r w:rsidRPr="0020755F">
        <w:rPr>
          <w:rFonts w:eastAsia="Times New Roman"/>
          <w:sz w:val="28"/>
          <w:szCs w:val="28"/>
        </w:rPr>
        <w:t xml:space="preserve"> находится где-то там, на столе, это поблизости от вас...». Старайтесь быть точным: «Предмет справа от вас».</w:t>
      </w:r>
    </w:p>
    <w:p w:rsidR="00B84FAC" w:rsidRPr="0020755F" w:rsidRDefault="00B84FAC">
      <w:pPr>
        <w:spacing w:line="13" w:lineRule="exact"/>
        <w:rPr>
          <w:rFonts w:eastAsia="Times New Roman"/>
          <w:sz w:val="28"/>
          <w:szCs w:val="28"/>
        </w:rPr>
      </w:pPr>
    </w:p>
    <w:p w:rsidR="00B84FAC" w:rsidRPr="0020755F" w:rsidRDefault="00A52072">
      <w:pPr>
        <w:spacing w:line="238" w:lineRule="auto"/>
        <w:ind w:left="40" w:firstLine="708"/>
        <w:jc w:val="both"/>
        <w:rPr>
          <w:rFonts w:eastAsia="Times New Roman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5.2.6 При работе на компьютере следует использовать принцип максимального снижения зрительных нагрузок, дозирование и чередование зрительных нагру</w:t>
      </w:r>
      <w:r w:rsidRPr="0020755F">
        <w:rPr>
          <w:rFonts w:eastAsia="Times New Roman"/>
          <w:sz w:val="28"/>
          <w:szCs w:val="28"/>
        </w:rPr>
        <w:t>зок с другими видами деятельности; использование специальных программных средств для увеличения изображения на экране или для озвучивания информации; – принцип работы с помощью клавиатуры, а не с помощью мыши, в том числе с использование «горячих» клавиш и</w:t>
      </w:r>
      <w:r w:rsidRPr="0020755F">
        <w:rPr>
          <w:rFonts w:eastAsia="Times New Roman"/>
          <w:sz w:val="28"/>
          <w:szCs w:val="28"/>
        </w:rPr>
        <w:t xml:space="preserve"> освоение слепого десятипальцевого метода печати на клавиатуре.</w:t>
      </w:r>
    </w:p>
    <w:p w:rsidR="00B84FAC" w:rsidRPr="0020755F" w:rsidRDefault="00B84FAC">
      <w:pPr>
        <w:spacing w:line="14" w:lineRule="exact"/>
        <w:rPr>
          <w:rFonts w:eastAsia="Times New Roman"/>
          <w:sz w:val="28"/>
          <w:szCs w:val="28"/>
        </w:rPr>
      </w:pPr>
    </w:p>
    <w:p w:rsidR="00B84FAC" w:rsidRPr="0020755F" w:rsidRDefault="00A52072">
      <w:pPr>
        <w:spacing w:line="237" w:lineRule="auto"/>
        <w:ind w:left="40" w:firstLine="708"/>
        <w:jc w:val="both"/>
        <w:rPr>
          <w:rFonts w:eastAsia="Times New Roman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 xml:space="preserve">5.2.7 Слабовидящему студенту нужно помочь в ориентации в пространстве </w:t>
      </w:r>
      <w:r w:rsidR="0029124E">
        <w:rPr>
          <w:rFonts w:eastAsia="Times New Roman"/>
          <w:sz w:val="28"/>
          <w:szCs w:val="28"/>
        </w:rPr>
        <w:t>техникума</w:t>
      </w:r>
      <w:r w:rsidRPr="0020755F">
        <w:rPr>
          <w:rFonts w:eastAsia="Times New Roman"/>
          <w:sz w:val="28"/>
          <w:szCs w:val="28"/>
        </w:rPr>
        <w:t xml:space="preserve"> (экскурсии). Находясь в помещении, новом для слабовидящего обучающегося, нужно описать место, где находитесь. На</w:t>
      </w:r>
      <w:r w:rsidRPr="0020755F">
        <w:rPr>
          <w:rFonts w:eastAsia="Times New Roman"/>
          <w:sz w:val="28"/>
          <w:szCs w:val="28"/>
        </w:rPr>
        <w:t>пример: «В центре аудитории, примерно в шести шагах от вас, справа и слева - ряды столов, доска – впереди». Или: «Слева от двери, как заходишь, - шкаф». Укажите «опасные» для здоровья предметы.</w:t>
      </w:r>
    </w:p>
    <w:p w:rsidR="00B84FAC" w:rsidRPr="0020755F" w:rsidRDefault="00B84FAC">
      <w:pPr>
        <w:spacing w:line="17" w:lineRule="exact"/>
        <w:rPr>
          <w:rFonts w:eastAsia="Times New Roman"/>
          <w:sz w:val="28"/>
          <w:szCs w:val="28"/>
        </w:rPr>
      </w:pPr>
    </w:p>
    <w:p w:rsidR="00B84FAC" w:rsidRPr="0020755F" w:rsidRDefault="00A52072" w:rsidP="00055CF9">
      <w:pPr>
        <w:spacing w:line="234" w:lineRule="auto"/>
        <w:ind w:left="40" w:firstLine="708"/>
        <w:jc w:val="both"/>
        <w:rPr>
          <w:rFonts w:eastAsia="Times New Roman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lastRenderedPageBreak/>
        <w:t>5.2.8 Когда предлагаете слабовидящему сесть, не нужно его уса</w:t>
      </w:r>
      <w:r w:rsidRPr="0020755F">
        <w:rPr>
          <w:rFonts w:eastAsia="Times New Roman"/>
          <w:sz w:val="28"/>
          <w:szCs w:val="28"/>
        </w:rPr>
        <w:t>живать, необходимо направить его руку на спинку стула или подлокотник.</w:t>
      </w:r>
    </w:p>
    <w:p w:rsidR="00B84FAC" w:rsidRPr="0020755F" w:rsidRDefault="00B84FAC" w:rsidP="00055CF9">
      <w:pPr>
        <w:spacing w:line="20" w:lineRule="exact"/>
        <w:jc w:val="both"/>
        <w:rPr>
          <w:sz w:val="28"/>
          <w:szCs w:val="28"/>
        </w:rPr>
      </w:pPr>
    </w:p>
    <w:p w:rsidR="00B84FAC" w:rsidRPr="0020755F" w:rsidRDefault="00A52072" w:rsidP="00055CF9">
      <w:pPr>
        <w:spacing w:line="234" w:lineRule="auto"/>
        <w:ind w:left="40" w:right="20" w:firstLine="708"/>
        <w:jc w:val="both"/>
        <w:rPr>
          <w:rFonts w:eastAsia="Times New Roman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 xml:space="preserve">5.2.9 Во время проведения занятий следует назвать себя и представить других собеседников, </w:t>
      </w:r>
      <w:r w:rsidRPr="0020755F">
        <w:rPr>
          <w:rFonts w:eastAsia="Times New Roman"/>
          <w:sz w:val="28"/>
          <w:szCs w:val="28"/>
        </w:rPr>
        <w:t>а также остальных присутствующих, вновь пришедших в помещение. При общении</w:t>
      </w:r>
      <w:r w:rsidR="00055CF9">
        <w:rPr>
          <w:rFonts w:eastAsia="Times New Roman"/>
          <w:sz w:val="28"/>
          <w:szCs w:val="28"/>
        </w:rPr>
        <w:t xml:space="preserve"> </w:t>
      </w:r>
      <w:r w:rsidRPr="0020755F">
        <w:rPr>
          <w:rFonts w:eastAsia="Times New Roman"/>
          <w:sz w:val="28"/>
          <w:szCs w:val="28"/>
        </w:rPr>
        <w:t>группой со слабовидящим нужно каждый раз называть того, к кому обращаетесь. Нельзя заставлять собеседника говорить в пустоту: если вы перемещаетесь, предупредите его.</w:t>
      </w:r>
    </w:p>
    <w:p w:rsidR="00B84FAC" w:rsidRPr="0020755F" w:rsidRDefault="00B84FAC" w:rsidP="00055CF9">
      <w:pPr>
        <w:spacing w:line="13" w:lineRule="exact"/>
        <w:jc w:val="both"/>
        <w:rPr>
          <w:rFonts w:eastAsia="Times New Roman"/>
          <w:sz w:val="28"/>
          <w:szCs w:val="28"/>
        </w:rPr>
      </w:pPr>
    </w:p>
    <w:p w:rsidR="00B84FAC" w:rsidRPr="0020755F" w:rsidRDefault="00A52072" w:rsidP="00055CF9">
      <w:pPr>
        <w:spacing w:line="238" w:lineRule="auto"/>
        <w:ind w:left="40" w:firstLine="708"/>
        <w:jc w:val="both"/>
        <w:rPr>
          <w:rFonts w:eastAsia="Times New Roman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 xml:space="preserve">5.2.10 При </w:t>
      </w:r>
      <w:r w:rsidRPr="0020755F">
        <w:rPr>
          <w:rFonts w:eastAsia="Times New Roman"/>
          <w:sz w:val="28"/>
          <w:szCs w:val="28"/>
        </w:rPr>
        <w:t>знакомстве слабовидящего с незнакомым предметом не следует водить его руку по поверхности предмета, нужно дать ему возможность свободно потрогать предмет. Если попросят помочь взять какой-то предмет, не следует тянуть кисть слабовидящего к предмету и брать</w:t>
      </w:r>
      <w:r w:rsidRPr="0020755F">
        <w:rPr>
          <w:rFonts w:eastAsia="Times New Roman"/>
          <w:sz w:val="28"/>
          <w:szCs w:val="28"/>
        </w:rPr>
        <w:t xml:space="preserve"> его рукой этот предмет, лучше подать ему этот предмет или подвести к нему. Заметив, что слабовидящий сбился с маршрута или впереди него есть препятствие, не следует управлять его движением на расстоянии, нужно подойти и помочь выбраться на нужный путь. Ес</w:t>
      </w:r>
      <w:r w:rsidRPr="0020755F">
        <w:rPr>
          <w:rFonts w:eastAsia="Times New Roman"/>
          <w:sz w:val="28"/>
          <w:szCs w:val="28"/>
        </w:rPr>
        <w:t>ли не получится подойти, необходимо громко предупредить об опасности.</w:t>
      </w:r>
    </w:p>
    <w:p w:rsidR="00B84FAC" w:rsidRPr="0020755F" w:rsidRDefault="00B84FAC" w:rsidP="00055CF9">
      <w:pPr>
        <w:spacing w:line="16" w:lineRule="exact"/>
        <w:jc w:val="both"/>
        <w:rPr>
          <w:rFonts w:eastAsia="Times New Roman"/>
          <w:sz w:val="28"/>
          <w:szCs w:val="28"/>
        </w:rPr>
      </w:pPr>
    </w:p>
    <w:p w:rsidR="00B84FAC" w:rsidRPr="0020755F" w:rsidRDefault="00A52072" w:rsidP="00055CF9">
      <w:pPr>
        <w:spacing w:line="238" w:lineRule="auto"/>
        <w:ind w:left="40" w:firstLine="708"/>
        <w:jc w:val="both"/>
        <w:rPr>
          <w:rFonts w:eastAsia="Times New Roman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 xml:space="preserve">5.2.11 При спуске или подъеме по ступенькам слабовидящего ведут боком к ним. Передвигаясь, не делают рывков, резких движений. Особое внимание следует уделять развитию самостоятельности </w:t>
      </w:r>
      <w:r w:rsidRPr="0020755F">
        <w:rPr>
          <w:rFonts w:eastAsia="Times New Roman"/>
          <w:sz w:val="28"/>
          <w:szCs w:val="28"/>
        </w:rPr>
        <w:t>и активности слабовидящих студентов, особенно в той части учебной программы, которая касается отработки практических навыков профессиональной деятельности. Преподаватель должен проявлять педагогический такт, создавать ситуации успеха, своевременно оказыват</w:t>
      </w:r>
      <w:r w:rsidRPr="0020755F">
        <w:rPr>
          <w:rFonts w:eastAsia="Times New Roman"/>
          <w:sz w:val="28"/>
          <w:szCs w:val="28"/>
        </w:rPr>
        <w:t>ь помощь каждому студенту, развивать веру в собственные силы и возможности.</w:t>
      </w:r>
    </w:p>
    <w:p w:rsidR="00B84FAC" w:rsidRPr="0020755F" w:rsidRDefault="00B84FAC">
      <w:pPr>
        <w:spacing w:line="14" w:lineRule="exact"/>
        <w:rPr>
          <w:rFonts w:eastAsia="Times New Roman"/>
          <w:sz w:val="28"/>
          <w:szCs w:val="28"/>
        </w:rPr>
      </w:pPr>
    </w:p>
    <w:p w:rsidR="00B84FAC" w:rsidRPr="0020755F" w:rsidRDefault="00A52072">
      <w:pPr>
        <w:spacing w:line="238" w:lineRule="auto"/>
        <w:ind w:left="40" w:firstLine="708"/>
        <w:jc w:val="both"/>
        <w:rPr>
          <w:rFonts w:eastAsia="Times New Roman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 xml:space="preserve">5.3 </w:t>
      </w:r>
      <w:r w:rsidRPr="00055CF9">
        <w:rPr>
          <w:rFonts w:eastAsia="Times New Roman"/>
          <w:sz w:val="28"/>
          <w:szCs w:val="28"/>
          <w:u w:val="single"/>
        </w:rPr>
        <w:t>Обучение студентов с нарушением опорно-двигательного аппарата</w:t>
      </w:r>
      <w:r w:rsidRPr="0020755F">
        <w:rPr>
          <w:rFonts w:eastAsia="Times New Roman"/>
          <w:sz w:val="28"/>
          <w:szCs w:val="28"/>
        </w:rPr>
        <w:t>. Студенты с нарушением опорно-двигательного аппарата представляют собой многочисленную группу лиц, имеющих различ</w:t>
      </w:r>
      <w:r w:rsidRPr="0020755F">
        <w:rPr>
          <w:rFonts w:eastAsia="Times New Roman"/>
          <w:sz w:val="28"/>
          <w:szCs w:val="28"/>
        </w:rPr>
        <w:t>ные двигательные патологии, которые часто сочетаются с нарушениями в познавательном, речевом, эмоционально-личностном развитии. Обучение студентов с нарушениями функций опорно-двигательного аппарата должно осуществляться на фоне лечебно-восстановительной р</w:t>
      </w:r>
      <w:r w:rsidRPr="0020755F">
        <w:rPr>
          <w:rFonts w:eastAsia="Times New Roman"/>
          <w:sz w:val="28"/>
          <w:szCs w:val="28"/>
        </w:rPr>
        <w:t>аботы, которая должна вестись в следующих направлениях:</w:t>
      </w:r>
    </w:p>
    <w:p w:rsidR="00B84FAC" w:rsidRPr="0020755F" w:rsidRDefault="00B84FAC">
      <w:pPr>
        <w:spacing w:line="3" w:lineRule="exact"/>
        <w:rPr>
          <w:rFonts w:eastAsia="Times New Roman"/>
          <w:sz w:val="28"/>
          <w:szCs w:val="28"/>
        </w:rPr>
      </w:pPr>
    </w:p>
    <w:p w:rsidR="00B84FAC" w:rsidRPr="0020755F" w:rsidRDefault="00A52072">
      <w:pPr>
        <w:numPr>
          <w:ilvl w:val="1"/>
          <w:numId w:val="12"/>
        </w:numPr>
        <w:tabs>
          <w:tab w:val="left" w:pos="760"/>
        </w:tabs>
        <w:ind w:left="760" w:hanging="367"/>
        <w:rPr>
          <w:rFonts w:eastAsia="Symbol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посильная медицинская коррекция двигательного дефекта;</w:t>
      </w:r>
    </w:p>
    <w:p w:rsidR="00B84FAC" w:rsidRPr="0020755F" w:rsidRDefault="00A52072">
      <w:pPr>
        <w:numPr>
          <w:ilvl w:val="1"/>
          <w:numId w:val="12"/>
        </w:numPr>
        <w:tabs>
          <w:tab w:val="left" w:pos="760"/>
        </w:tabs>
        <w:spacing w:line="239" w:lineRule="auto"/>
        <w:ind w:left="760" w:hanging="367"/>
        <w:rPr>
          <w:rFonts w:eastAsia="Symbol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терапия нервно-психических отклонений;</w:t>
      </w:r>
    </w:p>
    <w:p w:rsidR="00B84FAC" w:rsidRPr="0020755F" w:rsidRDefault="00B84FAC">
      <w:pPr>
        <w:spacing w:line="29" w:lineRule="exact"/>
        <w:rPr>
          <w:rFonts w:eastAsia="Symbol"/>
          <w:sz w:val="28"/>
          <w:szCs w:val="28"/>
        </w:rPr>
      </w:pPr>
    </w:p>
    <w:p w:rsidR="00B84FAC" w:rsidRPr="0020755F" w:rsidRDefault="00A52072">
      <w:pPr>
        <w:numPr>
          <w:ilvl w:val="1"/>
          <w:numId w:val="12"/>
        </w:numPr>
        <w:tabs>
          <w:tab w:val="left" w:pos="760"/>
        </w:tabs>
        <w:spacing w:line="226" w:lineRule="auto"/>
        <w:ind w:left="760" w:hanging="367"/>
        <w:jc w:val="both"/>
        <w:rPr>
          <w:rFonts w:eastAsia="Symbol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 xml:space="preserve">купирование соматических заболеваний, должно сочетаться с лечением на базе поликлиники, занятиями </w:t>
      </w:r>
      <w:r w:rsidRPr="0020755F">
        <w:rPr>
          <w:rFonts w:eastAsia="Times New Roman"/>
          <w:sz w:val="28"/>
          <w:szCs w:val="28"/>
        </w:rPr>
        <w:t>лечебно-физической культурой и логопедическими занятиями на</w:t>
      </w:r>
    </w:p>
    <w:p w:rsidR="00B84FAC" w:rsidRPr="0020755F" w:rsidRDefault="00B84FAC">
      <w:pPr>
        <w:spacing w:line="1" w:lineRule="exact"/>
        <w:rPr>
          <w:sz w:val="28"/>
          <w:szCs w:val="28"/>
        </w:rPr>
      </w:pPr>
    </w:p>
    <w:p w:rsidR="00B84FAC" w:rsidRPr="0020755F" w:rsidRDefault="00A52072">
      <w:pPr>
        <w:ind w:left="760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базе медицинского учреждения или реабилитационного центра.</w:t>
      </w:r>
    </w:p>
    <w:p w:rsidR="00B84FAC" w:rsidRPr="0020755F" w:rsidRDefault="00B84FAC">
      <w:pPr>
        <w:spacing w:line="12" w:lineRule="exact"/>
        <w:rPr>
          <w:sz w:val="28"/>
          <w:szCs w:val="28"/>
        </w:rPr>
      </w:pPr>
    </w:p>
    <w:p w:rsidR="00B84FAC" w:rsidRPr="0020755F" w:rsidRDefault="00A52072">
      <w:pPr>
        <w:spacing w:line="239" w:lineRule="auto"/>
        <w:ind w:left="40" w:firstLine="708"/>
        <w:jc w:val="both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5.3.1 Специфика поражений нарушений опорно-двигательного аппарата может замедленно формировать такие операции, как сравнение, выделение</w:t>
      </w:r>
      <w:r w:rsidRPr="0020755F">
        <w:rPr>
          <w:rFonts w:eastAsia="Times New Roman"/>
          <w:sz w:val="28"/>
          <w:szCs w:val="28"/>
        </w:rPr>
        <w:t xml:space="preserve"> существенных и несущественных признаков, установление причинноследственной зависимости, неточность употребляемых понятий. При тяжелом поражении нижних конечностей руки присутствуют </w:t>
      </w:r>
      <w:r w:rsidRPr="0020755F">
        <w:rPr>
          <w:rFonts w:eastAsia="Times New Roman"/>
          <w:sz w:val="28"/>
          <w:szCs w:val="28"/>
        </w:rPr>
        <w:lastRenderedPageBreak/>
        <w:t xml:space="preserve">трудности при овладении определенными предметно-практическими действиями. </w:t>
      </w:r>
      <w:r w:rsidRPr="0020755F">
        <w:rPr>
          <w:rFonts w:eastAsia="Times New Roman"/>
          <w:sz w:val="28"/>
          <w:szCs w:val="28"/>
        </w:rPr>
        <w:t>Поражения опорно-двигательного аппарата часто связаны с нарушениями зрения, слуха, чувствительности, пространственной ориентации. Это проявляется в замедленном формировании понятий, определяющих положение предметов и частей собственного тела в пространстве</w:t>
      </w:r>
      <w:r w:rsidRPr="0020755F">
        <w:rPr>
          <w:rFonts w:eastAsia="Times New Roman"/>
          <w:sz w:val="28"/>
          <w:szCs w:val="28"/>
        </w:rPr>
        <w:t>, неспособности узнавать и воспроизводить фигуры, складывать из частей целое. В письме выявляются ошибки в графическом изображении букв и цифр (асимметрия, зеркальность), начало письма и чтения с середины страницы; Нарушения опорно-двигательного аппарата п</w:t>
      </w:r>
      <w:r w:rsidRPr="0020755F">
        <w:rPr>
          <w:rFonts w:eastAsia="Times New Roman"/>
          <w:sz w:val="28"/>
          <w:szCs w:val="28"/>
        </w:rPr>
        <w:t>роявляются в расстройстве внимания и памяти, рассредоточенности, сужении объема внимания, преобладании слуховой памяти над зрительной. Эмоциональные нарушения проявляются в виде повышенной возбудимости, проявлении страхов, склонности к колебаниям настроени</w:t>
      </w:r>
      <w:r w:rsidRPr="0020755F">
        <w:rPr>
          <w:rFonts w:eastAsia="Times New Roman"/>
          <w:sz w:val="28"/>
          <w:szCs w:val="28"/>
        </w:rPr>
        <w:t>я.</w:t>
      </w:r>
    </w:p>
    <w:p w:rsidR="00B84FAC" w:rsidRPr="0020755F" w:rsidRDefault="00B84FAC">
      <w:pPr>
        <w:spacing w:line="17" w:lineRule="exact"/>
        <w:rPr>
          <w:sz w:val="28"/>
          <w:szCs w:val="28"/>
        </w:rPr>
      </w:pPr>
    </w:p>
    <w:p w:rsidR="00B84FAC" w:rsidRPr="0020755F" w:rsidRDefault="00A52072">
      <w:pPr>
        <w:spacing w:line="238" w:lineRule="auto"/>
        <w:ind w:left="40" w:firstLine="708"/>
        <w:jc w:val="both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5.3.2 Продолжительность занятия не должна превышать 1,5 часа (в день 3 часа), после чего рекомендуется 10–15-минутный перерыв. Для организации учебного процесса необходимо определить учебное место в аудитории, следует разрешить студенту самому подбират</w:t>
      </w:r>
      <w:r w:rsidRPr="0020755F">
        <w:rPr>
          <w:rFonts w:eastAsia="Times New Roman"/>
          <w:sz w:val="28"/>
          <w:szCs w:val="28"/>
        </w:rPr>
        <w:t>ь комфортную позу для выполнения письменных и устных работ (сидя, стоя, облокотившись и т.д.). При проведении занятий следует учитывать объем и формы выполнения устных и письменных работ, темп работы аудитории и по возможности менять формы проведения занят</w:t>
      </w:r>
      <w:r w:rsidRPr="0020755F">
        <w:rPr>
          <w:rFonts w:eastAsia="Times New Roman"/>
          <w:sz w:val="28"/>
          <w:szCs w:val="28"/>
        </w:rPr>
        <w:t>ий. С целью</w:t>
      </w:r>
    </w:p>
    <w:p w:rsidR="00B84FAC" w:rsidRPr="0020755F" w:rsidRDefault="00B84FAC">
      <w:pPr>
        <w:spacing w:line="20" w:lineRule="exact"/>
        <w:rPr>
          <w:sz w:val="28"/>
          <w:szCs w:val="28"/>
        </w:rPr>
      </w:pPr>
    </w:p>
    <w:p w:rsidR="00B84FAC" w:rsidRPr="0020755F" w:rsidRDefault="00A52072">
      <w:pPr>
        <w:spacing w:line="238" w:lineRule="auto"/>
        <w:ind w:left="40"/>
        <w:jc w:val="both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получения лицами с поражением опорно-двигательного аппарата информации в полном объеме звуковые сообщения нужно дублировать зрительными, использовать</w:t>
      </w:r>
      <w:r w:rsidRPr="0020755F">
        <w:rPr>
          <w:rFonts w:eastAsia="Times New Roman"/>
          <w:sz w:val="28"/>
          <w:szCs w:val="28"/>
        </w:rPr>
        <w:t xml:space="preserve"> наглядный материал, обучающие видеоматериалы. При работе со студентами с нарушением опорно-двигательного аппарата необходимо использовать методы, активизирующие познавательную деятельность учащихся, развивающие устную и письменную речь и формирующие необх</w:t>
      </w:r>
      <w:r w:rsidRPr="0020755F">
        <w:rPr>
          <w:rFonts w:eastAsia="Times New Roman"/>
          <w:sz w:val="28"/>
          <w:szCs w:val="28"/>
        </w:rPr>
        <w:t>одимые учебные навыки.</w:t>
      </w:r>
    </w:p>
    <w:p w:rsidR="00B84FAC" w:rsidRPr="0020755F" w:rsidRDefault="00B84FAC">
      <w:pPr>
        <w:spacing w:line="14" w:lineRule="exact"/>
        <w:rPr>
          <w:sz w:val="28"/>
          <w:szCs w:val="28"/>
        </w:rPr>
      </w:pPr>
    </w:p>
    <w:p w:rsidR="00B84FAC" w:rsidRPr="0020755F" w:rsidRDefault="00A52072">
      <w:pPr>
        <w:spacing w:line="234" w:lineRule="auto"/>
        <w:ind w:left="40" w:right="20" w:firstLine="708"/>
        <w:jc w:val="both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5.3.3 Физический недостаток существенно влияет на социальную позицию студента, на его отношение к окружающему миру, следствием чего является искажение ведущей деятельности</w:t>
      </w:r>
    </w:p>
    <w:p w:rsidR="00B84FAC" w:rsidRPr="0020755F" w:rsidRDefault="00B84FAC">
      <w:pPr>
        <w:spacing w:line="14" w:lineRule="exact"/>
        <w:rPr>
          <w:sz w:val="28"/>
          <w:szCs w:val="28"/>
        </w:rPr>
      </w:pPr>
    </w:p>
    <w:p w:rsidR="00B84FAC" w:rsidRPr="0020755F" w:rsidRDefault="00A52072">
      <w:pPr>
        <w:numPr>
          <w:ilvl w:val="0"/>
          <w:numId w:val="13"/>
        </w:numPr>
        <w:tabs>
          <w:tab w:val="left" w:pos="263"/>
        </w:tabs>
        <w:spacing w:line="238" w:lineRule="auto"/>
        <w:ind w:left="40" w:hanging="7"/>
        <w:jc w:val="both"/>
        <w:rPr>
          <w:rFonts w:eastAsia="Times New Roman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 xml:space="preserve">общения с окружающими. У таких студентов наблюдаются </w:t>
      </w:r>
      <w:r w:rsidRPr="0020755F">
        <w:rPr>
          <w:rFonts w:eastAsia="Times New Roman"/>
          <w:sz w:val="28"/>
          <w:szCs w:val="28"/>
        </w:rPr>
        <w:t>нарушения личностного развития: пониженная мотивация к деятельности, страхи, связанные с передвижением и общением, стремление к ограничению социальных контактов. Эмоционально-волевые нарушения проявляются в повышенной возбудимости, чрезмерной чувствительно</w:t>
      </w:r>
      <w:r w:rsidRPr="0020755F">
        <w:rPr>
          <w:rFonts w:eastAsia="Times New Roman"/>
          <w:sz w:val="28"/>
          <w:szCs w:val="28"/>
        </w:rPr>
        <w:t>сти к внешним раздражителям и пугливости. У одних отмечается беспокойство, суетливость, расторможенность, у других - вялость, пассивность и двигательная заторможенность.</w:t>
      </w:r>
    </w:p>
    <w:p w:rsidR="00B84FAC" w:rsidRPr="0020755F" w:rsidRDefault="00B84FAC">
      <w:pPr>
        <w:spacing w:line="14" w:lineRule="exact"/>
        <w:rPr>
          <w:rFonts w:eastAsia="Times New Roman"/>
          <w:sz w:val="28"/>
          <w:szCs w:val="28"/>
        </w:rPr>
      </w:pPr>
    </w:p>
    <w:p w:rsidR="00B84FAC" w:rsidRPr="0020755F" w:rsidRDefault="00A52072">
      <w:pPr>
        <w:spacing w:line="238" w:lineRule="auto"/>
        <w:ind w:left="40" w:firstLine="708"/>
        <w:jc w:val="both"/>
        <w:rPr>
          <w:rFonts w:eastAsia="Times New Roman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5.3.4 При общении с человеком в инвалидной коляске, нужно сделать так, чтобы ваши гла</w:t>
      </w:r>
      <w:r w:rsidRPr="0020755F">
        <w:rPr>
          <w:rFonts w:eastAsia="Times New Roman"/>
          <w:sz w:val="28"/>
          <w:szCs w:val="28"/>
        </w:rPr>
        <w:t xml:space="preserve">за находились на одном уровне. На неё нельзя облокачиваться. Нельзя начать катить коляску без согласия сидящего в ней. Нужно спросить, необходима ли помощь, прежде чем оказать ее. Необходимо предложить помощь при открытии дверей или наличии в </w:t>
      </w:r>
      <w:r w:rsidRPr="0020755F">
        <w:rPr>
          <w:rFonts w:eastAsia="Times New Roman"/>
          <w:sz w:val="28"/>
          <w:szCs w:val="28"/>
        </w:rPr>
        <w:lastRenderedPageBreak/>
        <w:t>помещениях вы</w:t>
      </w:r>
      <w:r w:rsidRPr="0020755F">
        <w:rPr>
          <w:rFonts w:eastAsia="Times New Roman"/>
          <w:sz w:val="28"/>
          <w:szCs w:val="28"/>
        </w:rPr>
        <w:t>соких порогов. Если предложение о помощи принято, необходимо спросить, что нужно делать, четко следуя инструкциям. Передвигать коляску нужно медленно, поскольку она быстро набирает скорость, и неожиданный толчок может привести к потере равновесия.</w:t>
      </w:r>
    </w:p>
    <w:p w:rsidR="00B84FAC" w:rsidRPr="0020755F" w:rsidRDefault="00B84FAC">
      <w:pPr>
        <w:spacing w:line="16" w:lineRule="exact"/>
        <w:rPr>
          <w:rFonts w:eastAsia="Times New Roman"/>
          <w:sz w:val="28"/>
          <w:szCs w:val="28"/>
        </w:rPr>
      </w:pPr>
    </w:p>
    <w:p w:rsidR="00B84FAC" w:rsidRPr="0020755F" w:rsidRDefault="00A52072" w:rsidP="009E6CE5">
      <w:pPr>
        <w:ind w:left="40" w:firstLine="708"/>
        <w:jc w:val="both"/>
        <w:rPr>
          <w:rFonts w:eastAsia="Times New Roman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5.3.5 В</w:t>
      </w:r>
      <w:r w:rsidRPr="0020755F">
        <w:rPr>
          <w:rFonts w:eastAsia="Times New Roman"/>
          <w:sz w:val="28"/>
          <w:szCs w:val="28"/>
        </w:rPr>
        <w:t>сегда необходимо лично убеждаться в доступности мест, где запланированы занятия.</w:t>
      </w:r>
    </w:p>
    <w:p w:rsidR="00B84FAC" w:rsidRPr="0020755F" w:rsidRDefault="00A52072" w:rsidP="009E6CE5">
      <w:pPr>
        <w:spacing w:line="237" w:lineRule="auto"/>
        <w:ind w:left="40" w:firstLine="708"/>
        <w:jc w:val="both"/>
        <w:rPr>
          <w:rFonts w:eastAsia="Times New Roman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 xml:space="preserve">5.4 </w:t>
      </w:r>
      <w:r w:rsidRPr="00497FFA">
        <w:rPr>
          <w:rFonts w:eastAsia="Times New Roman"/>
          <w:sz w:val="28"/>
          <w:szCs w:val="28"/>
          <w:u w:val="single"/>
        </w:rPr>
        <w:t>Лица с психическими проблемами</w:t>
      </w:r>
      <w:r w:rsidRPr="0020755F">
        <w:rPr>
          <w:rFonts w:eastAsia="Times New Roman"/>
          <w:sz w:val="28"/>
          <w:szCs w:val="28"/>
        </w:rPr>
        <w:t xml:space="preserve"> могут испытывать эмоциональные расстройства. Если человек, имеющий такие нарушения, расстроен, нужно спросить его спокойно, что можно </w:t>
      </w:r>
      <w:r w:rsidRPr="0020755F">
        <w:rPr>
          <w:rFonts w:eastAsia="Times New Roman"/>
          <w:sz w:val="28"/>
          <w:szCs w:val="28"/>
        </w:rPr>
        <w:t>сделать, чтобы помочь ему. Не следует говорить резко с человеком, имеющим психические нарушения, даже если для этого имеются основания. Если собеседник проявляет дружелюбность, то лицо с ограниченными возможностями здоровья будет чувствовать себя спокойно.</w:t>
      </w:r>
    </w:p>
    <w:p w:rsidR="00B84FAC" w:rsidRPr="0020755F" w:rsidRDefault="00B84FAC" w:rsidP="009E6CE5">
      <w:pPr>
        <w:spacing w:line="5" w:lineRule="exact"/>
        <w:jc w:val="both"/>
        <w:rPr>
          <w:rFonts w:eastAsia="Times New Roman"/>
          <w:sz w:val="28"/>
          <w:szCs w:val="28"/>
        </w:rPr>
      </w:pPr>
    </w:p>
    <w:p w:rsidR="00B84FAC" w:rsidRPr="0020755F" w:rsidRDefault="00497FFA" w:rsidP="009E6CE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</w:t>
      </w:r>
      <w:r w:rsidR="00A52072" w:rsidRPr="0020755F">
        <w:rPr>
          <w:rFonts w:eastAsia="Times New Roman"/>
          <w:sz w:val="28"/>
          <w:szCs w:val="28"/>
        </w:rPr>
        <w:t>5.5</w:t>
      </w:r>
      <w:r>
        <w:rPr>
          <w:rFonts w:eastAsia="Times New Roman"/>
          <w:sz w:val="28"/>
          <w:szCs w:val="28"/>
        </w:rPr>
        <w:t xml:space="preserve"> </w:t>
      </w:r>
      <w:r w:rsidR="00A52072" w:rsidRPr="0020755F">
        <w:rPr>
          <w:rFonts w:eastAsia="Times New Roman"/>
          <w:sz w:val="28"/>
          <w:szCs w:val="28"/>
        </w:rPr>
        <w:t xml:space="preserve"> </w:t>
      </w:r>
      <w:r w:rsidR="00A52072" w:rsidRPr="00497FFA">
        <w:rPr>
          <w:rFonts w:eastAsia="Times New Roman"/>
          <w:sz w:val="28"/>
          <w:szCs w:val="28"/>
          <w:u w:val="single"/>
        </w:rPr>
        <w:t>При общении с людьми, испытывающими затруднения в речи, не следует</w:t>
      </w:r>
      <w:r w:rsidR="00A52072" w:rsidRPr="0020755F">
        <w:rPr>
          <w:rFonts w:eastAsia="Times New Roman"/>
          <w:sz w:val="28"/>
          <w:szCs w:val="28"/>
        </w:rPr>
        <w:t>: – перебивать</w:t>
      </w:r>
      <w:r>
        <w:rPr>
          <w:rFonts w:eastAsia="Times New Roman"/>
          <w:sz w:val="28"/>
          <w:szCs w:val="28"/>
        </w:rPr>
        <w:t xml:space="preserve"> </w:t>
      </w:r>
      <w:r w:rsidR="00A52072" w:rsidRPr="0020755F">
        <w:rPr>
          <w:rFonts w:eastAsia="Times New Roman"/>
          <w:sz w:val="28"/>
          <w:szCs w:val="28"/>
        </w:rPr>
        <w:t>поправлять. Необходимо быть готовым к тому, что разговор с человеком с затрудненной речью займет больше времени. Старайтесь задавать вопросы, которые требуют коротких о</w:t>
      </w:r>
      <w:r w:rsidR="00A52072" w:rsidRPr="0020755F">
        <w:rPr>
          <w:rFonts w:eastAsia="Times New Roman"/>
          <w:sz w:val="28"/>
          <w:szCs w:val="28"/>
        </w:rPr>
        <w:t>тветов или кивка. При общении с людьми с гиперкинезами (непроизвольными движениями тела или конечностей):</w:t>
      </w:r>
    </w:p>
    <w:p w:rsidR="00B84FAC" w:rsidRPr="0020755F" w:rsidRDefault="00B84FAC" w:rsidP="009E6CE5">
      <w:pPr>
        <w:spacing w:line="33" w:lineRule="exact"/>
        <w:jc w:val="both"/>
        <w:rPr>
          <w:rFonts w:eastAsia="Times New Roman"/>
          <w:sz w:val="28"/>
          <w:szCs w:val="28"/>
        </w:rPr>
      </w:pPr>
    </w:p>
    <w:p w:rsidR="00B84FAC" w:rsidRPr="0020755F" w:rsidRDefault="00A52072" w:rsidP="009E6CE5">
      <w:pPr>
        <w:numPr>
          <w:ilvl w:val="1"/>
          <w:numId w:val="13"/>
        </w:numPr>
        <w:tabs>
          <w:tab w:val="left" w:pos="760"/>
        </w:tabs>
        <w:spacing w:line="226" w:lineRule="auto"/>
        <w:ind w:left="760" w:right="20" w:hanging="367"/>
        <w:jc w:val="both"/>
        <w:rPr>
          <w:rFonts w:eastAsia="Symbol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во время разговора не отвлекайтесь на непроизвольные движения собеседника, потому что можете пропустить что-то важное;</w:t>
      </w:r>
    </w:p>
    <w:p w:rsidR="00B84FAC" w:rsidRPr="0020755F" w:rsidRDefault="00B84FAC" w:rsidP="009E6CE5">
      <w:pPr>
        <w:spacing w:line="2" w:lineRule="exact"/>
        <w:jc w:val="both"/>
        <w:rPr>
          <w:rFonts w:eastAsia="Symbol"/>
          <w:sz w:val="28"/>
          <w:szCs w:val="28"/>
        </w:rPr>
      </w:pPr>
    </w:p>
    <w:p w:rsidR="00B84FAC" w:rsidRPr="0020755F" w:rsidRDefault="00A52072" w:rsidP="009E6CE5">
      <w:pPr>
        <w:numPr>
          <w:ilvl w:val="1"/>
          <w:numId w:val="13"/>
        </w:numPr>
        <w:tabs>
          <w:tab w:val="left" w:pos="760"/>
        </w:tabs>
        <w:ind w:left="760" w:hanging="367"/>
        <w:jc w:val="both"/>
        <w:rPr>
          <w:rFonts w:eastAsia="Symbol"/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 xml:space="preserve">при гиперкинезах встречаются </w:t>
      </w:r>
      <w:r w:rsidRPr="0020755F">
        <w:rPr>
          <w:rFonts w:eastAsia="Times New Roman"/>
          <w:sz w:val="28"/>
          <w:szCs w:val="28"/>
        </w:rPr>
        <w:t>затруднения в речи.</w:t>
      </w:r>
    </w:p>
    <w:p w:rsidR="00B84FAC" w:rsidRPr="0020755F" w:rsidRDefault="009E6CE5" w:rsidP="009E6CE5">
      <w:pPr>
        <w:spacing w:line="237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 w:rsidR="00A52072" w:rsidRPr="0020755F">
        <w:rPr>
          <w:rFonts w:eastAsia="Times New Roman"/>
          <w:sz w:val="28"/>
          <w:szCs w:val="28"/>
        </w:rPr>
        <w:t>5.6 Преподаватель должен проявлять педагогический такт, создавать ситуации успеха для</w:t>
      </w:r>
      <w:r>
        <w:rPr>
          <w:rFonts w:eastAsia="Times New Roman"/>
          <w:sz w:val="28"/>
          <w:szCs w:val="28"/>
        </w:rPr>
        <w:t xml:space="preserve"> </w:t>
      </w:r>
      <w:r w:rsidR="00A52072" w:rsidRPr="0020755F">
        <w:rPr>
          <w:rFonts w:eastAsia="Times New Roman"/>
          <w:sz w:val="28"/>
          <w:szCs w:val="28"/>
        </w:rPr>
        <w:t>студентов с ограниченными возможностями здоровья, своевременно оказывать помощь, развивать веру в собственные силы и возможности.</w:t>
      </w:r>
    </w:p>
    <w:p w:rsidR="00B84FAC" w:rsidRPr="0020755F" w:rsidRDefault="00B84FAC">
      <w:pPr>
        <w:spacing w:line="282" w:lineRule="exact"/>
        <w:rPr>
          <w:sz w:val="28"/>
          <w:szCs w:val="28"/>
        </w:rPr>
      </w:pPr>
    </w:p>
    <w:p w:rsidR="00B84FAC" w:rsidRPr="0020755F" w:rsidRDefault="00A52072">
      <w:pPr>
        <w:numPr>
          <w:ilvl w:val="0"/>
          <w:numId w:val="14"/>
        </w:numPr>
        <w:tabs>
          <w:tab w:val="left" w:pos="1200"/>
        </w:tabs>
        <w:ind w:left="1200" w:hanging="197"/>
        <w:rPr>
          <w:rFonts w:eastAsia="Times New Roman"/>
          <w:b/>
          <w:bCs/>
          <w:sz w:val="28"/>
          <w:szCs w:val="28"/>
        </w:rPr>
      </w:pPr>
      <w:r w:rsidRPr="0020755F">
        <w:rPr>
          <w:rFonts w:eastAsia="Times New Roman"/>
          <w:b/>
          <w:bCs/>
          <w:sz w:val="28"/>
          <w:szCs w:val="28"/>
        </w:rPr>
        <w:t>ОБЩИЕ РЕКОМЕНДАЦИИ</w:t>
      </w:r>
      <w:r w:rsidRPr="0020755F">
        <w:rPr>
          <w:rFonts w:eastAsia="Times New Roman"/>
          <w:b/>
          <w:bCs/>
          <w:sz w:val="28"/>
          <w:szCs w:val="28"/>
        </w:rPr>
        <w:t xml:space="preserve"> ПО РАБОТЕ СО СТУДЕНТАМИ-ИНВАЛИДАМИ</w:t>
      </w:r>
    </w:p>
    <w:p w:rsidR="00B84FAC" w:rsidRPr="0020755F" w:rsidRDefault="00B84FAC">
      <w:pPr>
        <w:spacing w:line="271" w:lineRule="exact"/>
        <w:rPr>
          <w:sz w:val="28"/>
          <w:szCs w:val="28"/>
        </w:rPr>
      </w:pPr>
    </w:p>
    <w:p w:rsidR="00B84FAC" w:rsidRPr="0020755F" w:rsidRDefault="00A52072">
      <w:pPr>
        <w:tabs>
          <w:tab w:val="left" w:pos="1300"/>
        </w:tabs>
        <w:ind w:left="740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6.1</w:t>
      </w:r>
      <w:r w:rsidRPr="0020755F">
        <w:rPr>
          <w:sz w:val="28"/>
          <w:szCs w:val="28"/>
        </w:rPr>
        <w:tab/>
      </w:r>
      <w:r w:rsidRPr="0020755F">
        <w:rPr>
          <w:rFonts w:eastAsia="Times New Roman"/>
          <w:sz w:val="28"/>
          <w:szCs w:val="28"/>
        </w:rPr>
        <w:t>Использование указаний, как в устной, так и письменной форме;</w:t>
      </w:r>
    </w:p>
    <w:p w:rsidR="00B84FAC" w:rsidRPr="0020755F" w:rsidRDefault="00A52072">
      <w:pPr>
        <w:tabs>
          <w:tab w:val="left" w:pos="1300"/>
        </w:tabs>
        <w:ind w:left="740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6.2</w:t>
      </w:r>
      <w:r w:rsidRPr="0020755F">
        <w:rPr>
          <w:sz w:val="28"/>
          <w:szCs w:val="28"/>
        </w:rPr>
        <w:tab/>
      </w:r>
      <w:r w:rsidRPr="0020755F">
        <w:rPr>
          <w:rFonts w:eastAsia="Times New Roman"/>
          <w:sz w:val="28"/>
          <w:szCs w:val="28"/>
        </w:rPr>
        <w:t>Поэтапное разъяснение заданий;</w:t>
      </w:r>
    </w:p>
    <w:p w:rsidR="00B84FAC" w:rsidRPr="0020755F" w:rsidRDefault="00A52072">
      <w:pPr>
        <w:tabs>
          <w:tab w:val="left" w:pos="1300"/>
        </w:tabs>
        <w:ind w:left="740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6.3</w:t>
      </w:r>
      <w:r w:rsidRPr="0020755F">
        <w:rPr>
          <w:sz w:val="28"/>
          <w:szCs w:val="28"/>
        </w:rPr>
        <w:tab/>
      </w:r>
      <w:r w:rsidRPr="0020755F">
        <w:rPr>
          <w:rFonts w:eastAsia="Times New Roman"/>
          <w:sz w:val="28"/>
          <w:szCs w:val="28"/>
        </w:rPr>
        <w:t>Последовательное выполнение заданий;</w:t>
      </w:r>
    </w:p>
    <w:p w:rsidR="00B84FAC" w:rsidRPr="0020755F" w:rsidRDefault="00A52072">
      <w:pPr>
        <w:tabs>
          <w:tab w:val="left" w:pos="1300"/>
        </w:tabs>
        <w:ind w:left="740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6.4</w:t>
      </w:r>
      <w:r w:rsidRPr="0020755F">
        <w:rPr>
          <w:sz w:val="28"/>
          <w:szCs w:val="28"/>
        </w:rPr>
        <w:tab/>
      </w:r>
      <w:r w:rsidRPr="0020755F">
        <w:rPr>
          <w:rFonts w:eastAsia="Times New Roman"/>
          <w:sz w:val="28"/>
          <w:szCs w:val="28"/>
        </w:rPr>
        <w:t>Повторение студентами инструкции к выполнению задания;</w:t>
      </w:r>
    </w:p>
    <w:p w:rsidR="00B84FAC" w:rsidRPr="0020755F" w:rsidRDefault="00A52072">
      <w:pPr>
        <w:tabs>
          <w:tab w:val="left" w:pos="1300"/>
        </w:tabs>
        <w:ind w:left="740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6.5</w:t>
      </w:r>
      <w:r w:rsidRPr="0020755F">
        <w:rPr>
          <w:sz w:val="28"/>
          <w:szCs w:val="28"/>
        </w:rPr>
        <w:tab/>
      </w:r>
      <w:r w:rsidRPr="0020755F">
        <w:rPr>
          <w:rFonts w:eastAsia="Times New Roman"/>
          <w:sz w:val="28"/>
          <w:szCs w:val="28"/>
        </w:rPr>
        <w:t>Обеспечение ау</w:t>
      </w:r>
      <w:r w:rsidRPr="0020755F">
        <w:rPr>
          <w:rFonts w:eastAsia="Times New Roman"/>
          <w:sz w:val="28"/>
          <w:szCs w:val="28"/>
        </w:rPr>
        <w:t>дио-визуальными техническими средствами обучения;</w:t>
      </w:r>
    </w:p>
    <w:p w:rsidR="00B84FAC" w:rsidRPr="0020755F" w:rsidRDefault="00B84FAC">
      <w:pPr>
        <w:spacing w:line="20" w:lineRule="exact"/>
        <w:rPr>
          <w:sz w:val="28"/>
          <w:szCs w:val="28"/>
        </w:rPr>
      </w:pPr>
    </w:p>
    <w:p w:rsidR="00B55566" w:rsidRPr="0020755F" w:rsidRDefault="00B55566" w:rsidP="00B55566">
      <w:pPr>
        <w:ind w:left="40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 xml:space="preserve">            6.6   Демонстрация уже  выполненного  задания  (например,  решенная  математическая задача);</w:t>
      </w:r>
    </w:p>
    <w:p w:rsidR="00B84FAC" w:rsidRPr="0020755F" w:rsidRDefault="00A52072">
      <w:pPr>
        <w:tabs>
          <w:tab w:val="left" w:pos="1300"/>
        </w:tabs>
        <w:ind w:left="740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6.7</w:t>
      </w:r>
      <w:r w:rsidRPr="0020755F">
        <w:rPr>
          <w:sz w:val="28"/>
          <w:szCs w:val="28"/>
        </w:rPr>
        <w:tab/>
      </w:r>
      <w:r w:rsidRPr="0020755F">
        <w:rPr>
          <w:rFonts w:eastAsia="Times New Roman"/>
          <w:sz w:val="28"/>
          <w:szCs w:val="28"/>
        </w:rPr>
        <w:t xml:space="preserve">Близость к </w:t>
      </w:r>
      <w:r w:rsidRPr="0020755F">
        <w:rPr>
          <w:rFonts w:eastAsia="Times New Roman"/>
          <w:sz w:val="28"/>
          <w:szCs w:val="28"/>
        </w:rPr>
        <w:t>студентам во время объяснения задания;</w:t>
      </w:r>
    </w:p>
    <w:p w:rsidR="00B84FAC" w:rsidRPr="0020755F" w:rsidRDefault="00A52072">
      <w:pPr>
        <w:tabs>
          <w:tab w:val="left" w:pos="1300"/>
        </w:tabs>
        <w:ind w:left="740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6.8</w:t>
      </w:r>
      <w:r w:rsidRPr="0020755F">
        <w:rPr>
          <w:sz w:val="28"/>
          <w:szCs w:val="28"/>
        </w:rPr>
        <w:tab/>
      </w:r>
      <w:r w:rsidRPr="0020755F">
        <w:rPr>
          <w:rFonts w:eastAsia="Times New Roman"/>
          <w:sz w:val="28"/>
          <w:szCs w:val="28"/>
        </w:rPr>
        <w:t xml:space="preserve">Разрешение использовать диктофон для записи ответов </w:t>
      </w:r>
      <w:r w:rsidR="00CD7880">
        <w:rPr>
          <w:rFonts w:eastAsia="Times New Roman"/>
          <w:sz w:val="28"/>
          <w:szCs w:val="28"/>
        </w:rPr>
        <w:t>об</w:t>
      </w:r>
      <w:r w:rsidRPr="0020755F">
        <w:rPr>
          <w:rFonts w:eastAsia="Times New Roman"/>
          <w:sz w:val="28"/>
          <w:szCs w:val="28"/>
        </w:rPr>
        <w:t>уча</w:t>
      </w:r>
      <w:r w:rsidR="00CD7880">
        <w:rPr>
          <w:rFonts w:eastAsia="Times New Roman"/>
          <w:sz w:val="28"/>
          <w:szCs w:val="28"/>
        </w:rPr>
        <w:t>ю</w:t>
      </w:r>
      <w:r w:rsidRPr="0020755F">
        <w:rPr>
          <w:rFonts w:eastAsia="Times New Roman"/>
          <w:sz w:val="28"/>
          <w:szCs w:val="28"/>
        </w:rPr>
        <w:t>щимися;</w:t>
      </w:r>
    </w:p>
    <w:p w:rsidR="00B84FAC" w:rsidRPr="0020755F" w:rsidRDefault="00A52072">
      <w:pPr>
        <w:tabs>
          <w:tab w:val="left" w:pos="1300"/>
        </w:tabs>
        <w:ind w:left="740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6.9</w:t>
      </w:r>
      <w:r w:rsidRPr="0020755F">
        <w:rPr>
          <w:sz w:val="28"/>
          <w:szCs w:val="28"/>
        </w:rPr>
        <w:tab/>
      </w:r>
      <w:r w:rsidRPr="0020755F">
        <w:rPr>
          <w:rFonts w:eastAsia="Times New Roman"/>
          <w:sz w:val="28"/>
          <w:szCs w:val="28"/>
        </w:rPr>
        <w:t>Акцентирование внимания на хороших оценках;</w:t>
      </w:r>
    </w:p>
    <w:p w:rsidR="00B84FAC" w:rsidRPr="0020755F" w:rsidRDefault="00B84FAC">
      <w:pPr>
        <w:spacing w:line="12" w:lineRule="exact"/>
        <w:rPr>
          <w:sz w:val="28"/>
          <w:szCs w:val="28"/>
        </w:rPr>
      </w:pPr>
    </w:p>
    <w:p w:rsidR="00B84FAC" w:rsidRPr="0020755F" w:rsidRDefault="00A52072">
      <w:pPr>
        <w:spacing w:line="234" w:lineRule="auto"/>
        <w:ind w:left="40" w:firstLine="708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 xml:space="preserve">6.10 Распределение студентов по парам для выполнения проектов, чтобы один из студентов мог подать </w:t>
      </w:r>
      <w:r w:rsidRPr="0020755F">
        <w:rPr>
          <w:rFonts w:eastAsia="Times New Roman"/>
          <w:sz w:val="28"/>
          <w:szCs w:val="28"/>
        </w:rPr>
        <w:t>пример другому;</w:t>
      </w:r>
    </w:p>
    <w:p w:rsidR="00B84FAC" w:rsidRPr="0020755F" w:rsidRDefault="00B84FAC">
      <w:pPr>
        <w:spacing w:line="14" w:lineRule="exact"/>
        <w:rPr>
          <w:sz w:val="28"/>
          <w:szCs w:val="28"/>
        </w:rPr>
      </w:pPr>
    </w:p>
    <w:p w:rsidR="00B84FAC" w:rsidRPr="0020755F" w:rsidRDefault="00A52072">
      <w:pPr>
        <w:spacing w:line="234" w:lineRule="auto"/>
        <w:ind w:left="40" w:firstLine="708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lastRenderedPageBreak/>
        <w:t>6.11 Составление индивидуальных планов, позитивно ориентированных и учитывающих навыки и умения студента;</w:t>
      </w:r>
    </w:p>
    <w:p w:rsidR="00B84FAC" w:rsidRPr="0020755F" w:rsidRDefault="00B84FAC">
      <w:pPr>
        <w:spacing w:line="14" w:lineRule="exact"/>
        <w:rPr>
          <w:sz w:val="28"/>
          <w:szCs w:val="28"/>
        </w:rPr>
      </w:pPr>
    </w:p>
    <w:p w:rsidR="00B84FAC" w:rsidRPr="0020755F" w:rsidRDefault="00A52072">
      <w:pPr>
        <w:spacing w:line="234" w:lineRule="auto"/>
        <w:ind w:left="40" w:firstLine="708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6.12 Игнорирование незначительных поведенческих нарушений. Разработка мер вмешательства в случае недопустимого поведения, которое яв</w:t>
      </w:r>
      <w:r w:rsidRPr="0020755F">
        <w:rPr>
          <w:rFonts w:eastAsia="Times New Roman"/>
          <w:sz w:val="28"/>
          <w:szCs w:val="28"/>
        </w:rPr>
        <w:t>ляется непреднамеренным.</w:t>
      </w:r>
    </w:p>
    <w:p w:rsidR="00B84FAC" w:rsidRPr="0020755F" w:rsidRDefault="00B84FAC">
      <w:pPr>
        <w:spacing w:line="295" w:lineRule="exact"/>
        <w:rPr>
          <w:sz w:val="28"/>
          <w:szCs w:val="28"/>
        </w:rPr>
      </w:pPr>
    </w:p>
    <w:p w:rsidR="00B84FAC" w:rsidRPr="0020755F" w:rsidRDefault="00A52072" w:rsidP="00CD7880">
      <w:pPr>
        <w:numPr>
          <w:ilvl w:val="0"/>
          <w:numId w:val="15"/>
        </w:numPr>
        <w:tabs>
          <w:tab w:val="left" w:pos="1414"/>
        </w:tabs>
        <w:spacing w:line="234" w:lineRule="auto"/>
        <w:ind w:left="1560" w:right="480" w:hanging="2989"/>
        <w:rPr>
          <w:rFonts w:eastAsia="Times New Roman"/>
          <w:b/>
          <w:bCs/>
          <w:sz w:val="28"/>
          <w:szCs w:val="28"/>
        </w:rPr>
      </w:pPr>
      <w:r w:rsidRPr="0020755F">
        <w:rPr>
          <w:rFonts w:eastAsia="Times New Roman"/>
          <w:b/>
          <w:bCs/>
          <w:sz w:val="28"/>
          <w:szCs w:val="28"/>
        </w:rPr>
        <w:t xml:space="preserve">ТЕХНОЛОГИИ ДОСТИЖЕНИЯ УСПЕХА В РАБОТЕ </w:t>
      </w:r>
      <w:r w:rsidR="00CD7880">
        <w:rPr>
          <w:rFonts w:eastAsia="Times New Roman"/>
          <w:b/>
          <w:bCs/>
          <w:sz w:val="28"/>
          <w:szCs w:val="28"/>
        </w:rPr>
        <w:t xml:space="preserve">              </w:t>
      </w:r>
      <w:r w:rsidRPr="0020755F">
        <w:rPr>
          <w:rFonts w:eastAsia="Times New Roman"/>
          <w:b/>
          <w:bCs/>
          <w:sz w:val="28"/>
          <w:szCs w:val="28"/>
        </w:rPr>
        <w:t>СО СТУДЕНТАМИ-</w:t>
      </w:r>
      <w:r w:rsidR="00CD7880">
        <w:rPr>
          <w:rFonts w:eastAsia="Times New Roman"/>
          <w:b/>
          <w:bCs/>
          <w:sz w:val="28"/>
          <w:szCs w:val="28"/>
        </w:rPr>
        <w:t xml:space="preserve"> ИН</w:t>
      </w:r>
      <w:r w:rsidRPr="0020755F">
        <w:rPr>
          <w:rFonts w:eastAsia="Times New Roman"/>
          <w:b/>
          <w:bCs/>
          <w:sz w:val="28"/>
          <w:szCs w:val="28"/>
        </w:rPr>
        <w:t>ВАЛИДАМИ</w:t>
      </w:r>
    </w:p>
    <w:p w:rsidR="00B84FAC" w:rsidRPr="0020755F" w:rsidRDefault="00B84FAC">
      <w:pPr>
        <w:spacing w:line="285" w:lineRule="exact"/>
        <w:rPr>
          <w:sz w:val="28"/>
          <w:szCs w:val="28"/>
        </w:rPr>
      </w:pPr>
    </w:p>
    <w:p w:rsidR="00B84FAC" w:rsidRPr="0020755F" w:rsidRDefault="00A52072">
      <w:pPr>
        <w:spacing w:line="236" w:lineRule="auto"/>
        <w:ind w:left="40" w:firstLine="708"/>
        <w:jc w:val="both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>7.1 Преподавателям следует способствовать созданию доброжелательной атмосферы во всех группах, где студенты могут обсуждать свою жизнь и чувства, где развита взаимная</w:t>
      </w:r>
      <w:r w:rsidRPr="0020755F">
        <w:rPr>
          <w:rFonts w:eastAsia="Times New Roman"/>
          <w:sz w:val="28"/>
          <w:szCs w:val="28"/>
        </w:rPr>
        <w:t xml:space="preserve"> поддержка и коллективная работа.</w:t>
      </w:r>
    </w:p>
    <w:p w:rsidR="00B84FAC" w:rsidRPr="0020755F" w:rsidRDefault="00B84FAC">
      <w:pPr>
        <w:spacing w:line="14" w:lineRule="exact"/>
        <w:rPr>
          <w:sz w:val="28"/>
          <w:szCs w:val="28"/>
        </w:rPr>
      </w:pPr>
    </w:p>
    <w:p w:rsidR="00B84FAC" w:rsidRPr="0020755F" w:rsidRDefault="00A52072">
      <w:pPr>
        <w:spacing w:line="236" w:lineRule="auto"/>
        <w:ind w:left="40" w:firstLine="708"/>
        <w:jc w:val="both"/>
        <w:rPr>
          <w:sz w:val="28"/>
          <w:szCs w:val="28"/>
        </w:rPr>
      </w:pPr>
      <w:r w:rsidRPr="0020755F">
        <w:rPr>
          <w:rFonts w:eastAsia="Times New Roman"/>
          <w:sz w:val="28"/>
          <w:szCs w:val="28"/>
        </w:rPr>
        <w:t xml:space="preserve">7.2 Необходимо отмечать достижения студента относительно его успехов, нестандартные достижения. Следует использовать возможности внеаудиторной работы, например, во время участия в мероприятиях </w:t>
      </w:r>
      <w:r w:rsidR="00CD7880">
        <w:rPr>
          <w:rFonts w:eastAsia="Times New Roman"/>
          <w:sz w:val="28"/>
          <w:szCs w:val="28"/>
        </w:rPr>
        <w:t>техникума</w:t>
      </w:r>
      <w:r w:rsidRPr="0020755F">
        <w:rPr>
          <w:rFonts w:eastAsia="Times New Roman"/>
          <w:sz w:val="28"/>
          <w:szCs w:val="28"/>
        </w:rPr>
        <w:t>.</w:t>
      </w:r>
    </w:p>
    <w:p w:rsidR="00B84FAC" w:rsidRPr="0020755F" w:rsidRDefault="00B84FAC">
      <w:pPr>
        <w:spacing w:line="20" w:lineRule="exact"/>
        <w:rPr>
          <w:sz w:val="28"/>
          <w:szCs w:val="28"/>
        </w:rPr>
      </w:pPr>
    </w:p>
    <w:p w:rsidR="00B84FAC" w:rsidRPr="0020755F" w:rsidRDefault="00B84FAC">
      <w:pPr>
        <w:spacing w:line="200" w:lineRule="exact"/>
        <w:rPr>
          <w:sz w:val="28"/>
          <w:szCs w:val="28"/>
        </w:rPr>
      </w:pPr>
    </w:p>
    <w:p w:rsidR="00B84FAC" w:rsidRPr="0020755F" w:rsidRDefault="00B84FAC">
      <w:pPr>
        <w:spacing w:line="200" w:lineRule="exact"/>
        <w:rPr>
          <w:sz w:val="28"/>
          <w:szCs w:val="28"/>
        </w:rPr>
      </w:pPr>
    </w:p>
    <w:p w:rsidR="00B84FAC" w:rsidRPr="0020755F" w:rsidRDefault="00B84FAC">
      <w:pPr>
        <w:spacing w:line="200" w:lineRule="exact"/>
        <w:rPr>
          <w:sz w:val="28"/>
          <w:szCs w:val="28"/>
        </w:rPr>
      </w:pPr>
    </w:p>
    <w:p w:rsidR="00B84FAC" w:rsidRPr="0020755F" w:rsidRDefault="00B84FAC">
      <w:pPr>
        <w:spacing w:line="200" w:lineRule="exact"/>
        <w:rPr>
          <w:sz w:val="28"/>
          <w:szCs w:val="28"/>
        </w:rPr>
      </w:pPr>
    </w:p>
    <w:p w:rsidR="00B84FAC" w:rsidRPr="0020755F" w:rsidRDefault="00B84FAC">
      <w:pPr>
        <w:spacing w:line="200" w:lineRule="exact"/>
        <w:rPr>
          <w:sz w:val="28"/>
          <w:szCs w:val="28"/>
        </w:rPr>
      </w:pPr>
    </w:p>
    <w:p w:rsidR="00B84FAC" w:rsidRPr="0020755F" w:rsidRDefault="00B84FAC">
      <w:pPr>
        <w:spacing w:line="200" w:lineRule="exact"/>
        <w:rPr>
          <w:sz w:val="28"/>
          <w:szCs w:val="28"/>
        </w:rPr>
      </w:pPr>
    </w:p>
    <w:p w:rsidR="00B84FAC" w:rsidRPr="0020755F" w:rsidRDefault="00B84FAC">
      <w:pPr>
        <w:spacing w:line="200" w:lineRule="exact"/>
        <w:rPr>
          <w:sz w:val="28"/>
          <w:szCs w:val="28"/>
        </w:rPr>
      </w:pPr>
    </w:p>
    <w:p w:rsidR="00B84FAC" w:rsidRPr="0020755F" w:rsidRDefault="00B84FAC">
      <w:pPr>
        <w:spacing w:line="200" w:lineRule="exact"/>
        <w:rPr>
          <w:sz w:val="28"/>
          <w:szCs w:val="28"/>
        </w:rPr>
      </w:pPr>
    </w:p>
    <w:p w:rsidR="00B84FAC" w:rsidRPr="0020755F" w:rsidRDefault="00B84FAC">
      <w:pPr>
        <w:spacing w:line="200" w:lineRule="exact"/>
        <w:rPr>
          <w:sz w:val="28"/>
          <w:szCs w:val="28"/>
        </w:rPr>
      </w:pPr>
    </w:p>
    <w:p w:rsidR="00B84FAC" w:rsidRPr="0020755F" w:rsidRDefault="00B84FAC">
      <w:pPr>
        <w:spacing w:line="200" w:lineRule="exact"/>
        <w:rPr>
          <w:sz w:val="28"/>
          <w:szCs w:val="28"/>
        </w:rPr>
      </w:pPr>
    </w:p>
    <w:p w:rsidR="00B84FAC" w:rsidRPr="0020755F" w:rsidRDefault="00B84FAC">
      <w:pPr>
        <w:spacing w:line="200" w:lineRule="exact"/>
        <w:rPr>
          <w:sz w:val="28"/>
          <w:szCs w:val="28"/>
        </w:rPr>
      </w:pPr>
    </w:p>
    <w:p w:rsidR="00B84FAC" w:rsidRPr="0020755F" w:rsidRDefault="00B84FAC">
      <w:pPr>
        <w:spacing w:line="200" w:lineRule="exact"/>
        <w:rPr>
          <w:sz w:val="28"/>
          <w:szCs w:val="28"/>
        </w:rPr>
      </w:pPr>
    </w:p>
    <w:p w:rsidR="00B84FAC" w:rsidRPr="0020755F" w:rsidRDefault="00B84FAC">
      <w:pPr>
        <w:spacing w:line="200" w:lineRule="exact"/>
        <w:rPr>
          <w:sz w:val="28"/>
          <w:szCs w:val="28"/>
        </w:rPr>
      </w:pPr>
    </w:p>
    <w:p w:rsidR="00B84FAC" w:rsidRPr="0020755F" w:rsidRDefault="00B84FAC">
      <w:pPr>
        <w:spacing w:line="200" w:lineRule="exact"/>
        <w:rPr>
          <w:sz w:val="28"/>
          <w:szCs w:val="28"/>
        </w:rPr>
      </w:pPr>
    </w:p>
    <w:p w:rsidR="00B84FAC" w:rsidRPr="0020755F" w:rsidRDefault="00B84FAC">
      <w:pPr>
        <w:rPr>
          <w:sz w:val="28"/>
          <w:szCs w:val="28"/>
        </w:rPr>
        <w:sectPr w:rsidR="00B84FAC" w:rsidRPr="0020755F">
          <w:pgSz w:w="11900" w:h="16838"/>
          <w:pgMar w:top="1440" w:right="1440" w:bottom="875" w:left="1440" w:header="0" w:footer="0" w:gutter="0"/>
          <w:cols w:space="0"/>
        </w:sectPr>
      </w:pPr>
    </w:p>
    <w:p w:rsidR="00A52072" w:rsidRPr="0020755F" w:rsidRDefault="00A52072" w:rsidP="00CD7880">
      <w:pPr>
        <w:spacing w:line="200" w:lineRule="exact"/>
        <w:rPr>
          <w:sz w:val="28"/>
          <w:szCs w:val="28"/>
        </w:rPr>
      </w:pPr>
    </w:p>
    <w:sectPr w:rsidR="00A52072" w:rsidRPr="0020755F" w:rsidSect="00B84FAC">
      <w:headerReference w:type="default" r:id="rId7"/>
      <w:pgSz w:w="11902" w:h="16817"/>
      <w:pgMar w:top="1440" w:right="1440" w:bottom="1440" w:left="1440" w:header="0" w:footer="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072" w:rsidRDefault="00A52072" w:rsidP="00375C5F">
      <w:r>
        <w:separator/>
      </w:r>
    </w:p>
  </w:endnote>
  <w:endnote w:type="continuationSeparator" w:id="0">
    <w:p w:rsidR="00A52072" w:rsidRDefault="00A52072" w:rsidP="00375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072" w:rsidRDefault="00A52072" w:rsidP="00375C5F">
      <w:r>
        <w:separator/>
      </w:r>
    </w:p>
  </w:footnote>
  <w:footnote w:type="continuationSeparator" w:id="0">
    <w:p w:rsidR="00A52072" w:rsidRDefault="00A52072" w:rsidP="00375C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C5F" w:rsidRDefault="00375C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64BE2C46"/>
    <w:lvl w:ilvl="0" w:tplc="E47C2D66">
      <w:start w:val="1"/>
      <w:numFmt w:val="bullet"/>
      <w:lvlText w:val="в"/>
      <w:lvlJc w:val="left"/>
    </w:lvl>
    <w:lvl w:ilvl="1" w:tplc="FDDCA458">
      <w:numFmt w:val="decimal"/>
      <w:lvlText w:val=""/>
      <w:lvlJc w:val="left"/>
    </w:lvl>
    <w:lvl w:ilvl="2" w:tplc="5C4A05AC">
      <w:numFmt w:val="decimal"/>
      <w:lvlText w:val=""/>
      <w:lvlJc w:val="left"/>
    </w:lvl>
    <w:lvl w:ilvl="3" w:tplc="0156AC52">
      <w:numFmt w:val="decimal"/>
      <w:lvlText w:val=""/>
      <w:lvlJc w:val="left"/>
    </w:lvl>
    <w:lvl w:ilvl="4" w:tplc="548AC2E4">
      <w:numFmt w:val="decimal"/>
      <w:lvlText w:val=""/>
      <w:lvlJc w:val="left"/>
    </w:lvl>
    <w:lvl w:ilvl="5" w:tplc="561001AC">
      <w:numFmt w:val="decimal"/>
      <w:lvlText w:val=""/>
      <w:lvlJc w:val="left"/>
    </w:lvl>
    <w:lvl w:ilvl="6" w:tplc="84425604">
      <w:numFmt w:val="decimal"/>
      <w:lvlText w:val=""/>
      <w:lvlJc w:val="left"/>
    </w:lvl>
    <w:lvl w:ilvl="7" w:tplc="3C362E4A">
      <w:numFmt w:val="decimal"/>
      <w:lvlText w:val=""/>
      <w:lvlJc w:val="left"/>
    </w:lvl>
    <w:lvl w:ilvl="8" w:tplc="59C0933C">
      <w:numFmt w:val="decimal"/>
      <w:lvlText w:val=""/>
      <w:lvlJc w:val="left"/>
    </w:lvl>
  </w:abstractNum>
  <w:abstractNum w:abstractNumId="1">
    <w:nsid w:val="00000124"/>
    <w:multiLevelType w:val="hybridMultilevel"/>
    <w:tmpl w:val="C832C0E2"/>
    <w:lvl w:ilvl="0" w:tplc="2CB21A7C">
      <w:start w:val="1"/>
      <w:numFmt w:val="bullet"/>
      <w:lvlText w:val=""/>
      <w:lvlJc w:val="left"/>
    </w:lvl>
    <w:lvl w:ilvl="1" w:tplc="7A2C583A">
      <w:numFmt w:val="decimal"/>
      <w:lvlText w:val=""/>
      <w:lvlJc w:val="left"/>
    </w:lvl>
    <w:lvl w:ilvl="2" w:tplc="3D30A360">
      <w:numFmt w:val="decimal"/>
      <w:lvlText w:val=""/>
      <w:lvlJc w:val="left"/>
    </w:lvl>
    <w:lvl w:ilvl="3" w:tplc="17D212C0">
      <w:numFmt w:val="decimal"/>
      <w:lvlText w:val=""/>
      <w:lvlJc w:val="left"/>
    </w:lvl>
    <w:lvl w:ilvl="4" w:tplc="9AE6D148">
      <w:numFmt w:val="decimal"/>
      <w:lvlText w:val=""/>
      <w:lvlJc w:val="left"/>
    </w:lvl>
    <w:lvl w:ilvl="5" w:tplc="6368E414">
      <w:numFmt w:val="decimal"/>
      <w:lvlText w:val=""/>
      <w:lvlJc w:val="left"/>
    </w:lvl>
    <w:lvl w:ilvl="6" w:tplc="6A546F6A">
      <w:numFmt w:val="decimal"/>
      <w:lvlText w:val=""/>
      <w:lvlJc w:val="left"/>
    </w:lvl>
    <w:lvl w:ilvl="7" w:tplc="B25A99A2">
      <w:numFmt w:val="decimal"/>
      <w:lvlText w:val=""/>
      <w:lvlJc w:val="left"/>
    </w:lvl>
    <w:lvl w:ilvl="8" w:tplc="839EC5B4">
      <w:numFmt w:val="decimal"/>
      <w:lvlText w:val=""/>
      <w:lvlJc w:val="left"/>
    </w:lvl>
  </w:abstractNum>
  <w:abstractNum w:abstractNumId="2">
    <w:nsid w:val="000001EB"/>
    <w:multiLevelType w:val="hybridMultilevel"/>
    <w:tmpl w:val="B1BE4D56"/>
    <w:lvl w:ilvl="0" w:tplc="70FE4DA0">
      <w:start w:val="1"/>
      <w:numFmt w:val="decimal"/>
      <w:lvlText w:val="%1"/>
      <w:lvlJc w:val="left"/>
    </w:lvl>
    <w:lvl w:ilvl="1" w:tplc="6038A752">
      <w:numFmt w:val="decimal"/>
      <w:lvlText w:val=""/>
      <w:lvlJc w:val="left"/>
    </w:lvl>
    <w:lvl w:ilvl="2" w:tplc="A3821AC2">
      <w:numFmt w:val="decimal"/>
      <w:lvlText w:val=""/>
      <w:lvlJc w:val="left"/>
    </w:lvl>
    <w:lvl w:ilvl="3" w:tplc="FAC28D36">
      <w:numFmt w:val="decimal"/>
      <w:lvlText w:val=""/>
      <w:lvlJc w:val="left"/>
    </w:lvl>
    <w:lvl w:ilvl="4" w:tplc="BEEAA8BC">
      <w:numFmt w:val="decimal"/>
      <w:lvlText w:val=""/>
      <w:lvlJc w:val="left"/>
    </w:lvl>
    <w:lvl w:ilvl="5" w:tplc="B49A2872">
      <w:numFmt w:val="decimal"/>
      <w:lvlText w:val=""/>
      <w:lvlJc w:val="left"/>
    </w:lvl>
    <w:lvl w:ilvl="6" w:tplc="02000516">
      <w:numFmt w:val="decimal"/>
      <w:lvlText w:val=""/>
      <w:lvlJc w:val="left"/>
    </w:lvl>
    <w:lvl w:ilvl="7" w:tplc="770A5C94">
      <w:numFmt w:val="decimal"/>
      <w:lvlText w:val=""/>
      <w:lvlJc w:val="left"/>
    </w:lvl>
    <w:lvl w:ilvl="8" w:tplc="03D430FC">
      <w:numFmt w:val="decimal"/>
      <w:lvlText w:val=""/>
      <w:lvlJc w:val="left"/>
    </w:lvl>
  </w:abstractNum>
  <w:abstractNum w:abstractNumId="3">
    <w:nsid w:val="00000BB3"/>
    <w:multiLevelType w:val="hybridMultilevel"/>
    <w:tmpl w:val="9F3C69F6"/>
    <w:lvl w:ilvl="0" w:tplc="695EB880">
      <w:start w:val="1"/>
      <w:numFmt w:val="bullet"/>
      <w:lvlText w:val="\endash "/>
      <w:lvlJc w:val="left"/>
    </w:lvl>
    <w:lvl w:ilvl="1" w:tplc="89B8FB50">
      <w:numFmt w:val="decimal"/>
      <w:lvlText w:val=""/>
      <w:lvlJc w:val="left"/>
    </w:lvl>
    <w:lvl w:ilvl="2" w:tplc="DD1E4BC0">
      <w:numFmt w:val="decimal"/>
      <w:lvlText w:val=""/>
      <w:lvlJc w:val="left"/>
    </w:lvl>
    <w:lvl w:ilvl="3" w:tplc="6CB28920">
      <w:numFmt w:val="decimal"/>
      <w:lvlText w:val=""/>
      <w:lvlJc w:val="left"/>
    </w:lvl>
    <w:lvl w:ilvl="4" w:tplc="097AEC8A">
      <w:numFmt w:val="decimal"/>
      <w:lvlText w:val=""/>
      <w:lvlJc w:val="left"/>
    </w:lvl>
    <w:lvl w:ilvl="5" w:tplc="EF8A4096">
      <w:numFmt w:val="decimal"/>
      <w:lvlText w:val=""/>
      <w:lvlJc w:val="left"/>
    </w:lvl>
    <w:lvl w:ilvl="6" w:tplc="39142496">
      <w:numFmt w:val="decimal"/>
      <w:lvlText w:val=""/>
      <w:lvlJc w:val="left"/>
    </w:lvl>
    <w:lvl w:ilvl="7" w:tplc="EC60B302">
      <w:numFmt w:val="decimal"/>
      <w:lvlText w:val=""/>
      <w:lvlJc w:val="left"/>
    </w:lvl>
    <w:lvl w:ilvl="8" w:tplc="FB50CA22">
      <w:numFmt w:val="decimal"/>
      <w:lvlText w:val=""/>
      <w:lvlJc w:val="left"/>
    </w:lvl>
  </w:abstractNum>
  <w:abstractNum w:abstractNumId="4">
    <w:nsid w:val="00000F3E"/>
    <w:multiLevelType w:val="hybridMultilevel"/>
    <w:tmpl w:val="583A1166"/>
    <w:lvl w:ilvl="0" w:tplc="C6F081D0">
      <w:start w:val="1"/>
      <w:numFmt w:val="bullet"/>
      <w:lvlText w:val=""/>
      <w:lvlJc w:val="left"/>
    </w:lvl>
    <w:lvl w:ilvl="1" w:tplc="890AD708">
      <w:numFmt w:val="decimal"/>
      <w:lvlText w:val=""/>
      <w:lvlJc w:val="left"/>
    </w:lvl>
    <w:lvl w:ilvl="2" w:tplc="DF007EB2">
      <w:numFmt w:val="decimal"/>
      <w:lvlText w:val=""/>
      <w:lvlJc w:val="left"/>
    </w:lvl>
    <w:lvl w:ilvl="3" w:tplc="0908C396">
      <w:numFmt w:val="decimal"/>
      <w:lvlText w:val=""/>
      <w:lvlJc w:val="left"/>
    </w:lvl>
    <w:lvl w:ilvl="4" w:tplc="CDA48C8E">
      <w:numFmt w:val="decimal"/>
      <w:lvlText w:val=""/>
      <w:lvlJc w:val="left"/>
    </w:lvl>
    <w:lvl w:ilvl="5" w:tplc="A0CC2B72">
      <w:numFmt w:val="decimal"/>
      <w:lvlText w:val=""/>
      <w:lvlJc w:val="left"/>
    </w:lvl>
    <w:lvl w:ilvl="6" w:tplc="3E36F56C">
      <w:numFmt w:val="decimal"/>
      <w:lvlText w:val=""/>
      <w:lvlJc w:val="left"/>
    </w:lvl>
    <w:lvl w:ilvl="7" w:tplc="B456E040">
      <w:numFmt w:val="decimal"/>
      <w:lvlText w:val=""/>
      <w:lvlJc w:val="left"/>
    </w:lvl>
    <w:lvl w:ilvl="8" w:tplc="A454A0B8">
      <w:numFmt w:val="decimal"/>
      <w:lvlText w:val=""/>
      <w:lvlJc w:val="left"/>
    </w:lvl>
  </w:abstractNum>
  <w:abstractNum w:abstractNumId="5">
    <w:nsid w:val="000012DB"/>
    <w:multiLevelType w:val="hybridMultilevel"/>
    <w:tmpl w:val="8740432C"/>
    <w:lvl w:ilvl="0" w:tplc="55E80042">
      <w:start w:val="3"/>
      <w:numFmt w:val="decimal"/>
      <w:lvlText w:val="%1"/>
      <w:lvlJc w:val="left"/>
    </w:lvl>
    <w:lvl w:ilvl="1" w:tplc="26A041F0">
      <w:numFmt w:val="decimal"/>
      <w:lvlText w:val=""/>
      <w:lvlJc w:val="left"/>
    </w:lvl>
    <w:lvl w:ilvl="2" w:tplc="183E6F64">
      <w:numFmt w:val="decimal"/>
      <w:lvlText w:val=""/>
      <w:lvlJc w:val="left"/>
    </w:lvl>
    <w:lvl w:ilvl="3" w:tplc="E99A75DA">
      <w:numFmt w:val="decimal"/>
      <w:lvlText w:val=""/>
      <w:lvlJc w:val="left"/>
    </w:lvl>
    <w:lvl w:ilvl="4" w:tplc="91BC5242">
      <w:numFmt w:val="decimal"/>
      <w:lvlText w:val=""/>
      <w:lvlJc w:val="left"/>
    </w:lvl>
    <w:lvl w:ilvl="5" w:tplc="001A1E94">
      <w:numFmt w:val="decimal"/>
      <w:lvlText w:val=""/>
      <w:lvlJc w:val="left"/>
    </w:lvl>
    <w:lvl w:ilvl="6" w:tplc="7BB07946">
      <w:numFmt w:val="decimal"/>
      <w:lvlText w:val=""/>
      <w:lvlJc w:val="left"/>
    </w:lvl>
    <w:lvl w:ilvl="7" w:tplc="E75A2702">
      <w:numFmt w:val="decimal"/>
      <w:lvlText w:val=""/>
      <w:lvlJc w:val="left"/>
    </w:lvl>
    <w:lvl w:ilvl="8" w:tplc="F49E0364">
      <w:numFmt w:val="decimal"/>
      <w:lvlText w:val=""/>
      <w:lvlJc w:val="left"/>
    </w:lvl>
  </w:abstractNum>
  <w:abstractNum w:abstractNumId="6">
    <w:nsid w:val="0000153C"/>
    <w:multiLevelType w:val="hybridMultilevel"/>
    <w:tmpl w:val="62EC5A60"/>
    <w:lvl w:ilvl="0" w:tplc="A6209314">
      <w:start w:val="1"/>
      <w:numFmt w:val="bullet"/>
      <w:lvlText w:val=""/>
      <w:lvlJc w:val="left"/>
    </w:lvl>
    <w:lvl w:ilvl="1" w:tplc="D89C7E2A">
      <w:start w:val="61"/>
      <w:numFmt w:val="upperLetter"/>
      <w:lvlText w:val="%2"/>
      <w:lvlJc w:val="left"/>
    </w:lvl>
    <w:lvl w:ilvl="2" w:tplc="74044944">
      <w:numFmt w:val="decimal"/>
      <w:lvlText w:val=""/>
      <w:lvlJc w:val="left"/>
    </w:lvl>
    <w:lvl w:ilvl="3" w:tplc="43AECF98">
      <w:numFmt w:val="decimal"/>
      <w:lvlText w:val=""/>
      <w:lvlJc w:val="left"/>
    </w:lvl>
    <w:lvl w:ilvl="4" w:tplc="A78635A8">
      <w:numFmt w:val="decimal"/>
      <w:lvlText w:val=""/>
      <w:lvlJc w:val="left"/>
    </w:lvl>
    <w:lvl w:ilvl="5" w:tplc="D904F5E8">
      <w:numFmt w:val="decimal"/>
      <w:lvlText w:val=""/>
      <w:lvlJc w:val="left"/>
    </w:lvl>
    <w:lvl w:ilvl="6" w:tplc="49AA9002">
      <w:numFmt w:val="decimal"/>
      <w:lvlText w:val=""/>
      <w:lvlJc w:val="left"/>
    </w:lvl>
    <w:lvl w:ilvl="7" w:tplc="266A36CA">
      <w:numFmt w:val="decimal"/>
      <w:lvlText w:val=""/>
      <w:lvlJc w:val="left"/>
    </w:lvl>
    <w:lvl w:ilvl="8" w:tplc="40A0C406">
      <w:numFmt w:val="decimal"/>
      <w:lvlText w:val=""/>
      <w:lvlJc w:val="left"/>
    </w:lvl>
  </w:abstractNum>
  <w:abstractNum w:abstractNumId="7">
    <w:nsid w:val="00002EA6"/>
    <w:multiLevelType w:val="hybridMultilevel"/>
    <w:tmpl w:val="FA8EC4BC"/>
    <w:lvl w:ilvl="0" w:tplc="DC86C0CA">
      <w:start w:val="1"/>
      <w:numFmt w:val="bullet"/>
      <w:lvlText w:val=""/>
      <w:lvlJc w:val="left"/>
    </w:lvl>
    <w:lvl w:ilvl="1" w:tplc="AC9451F2">
      <w:numFmt w:val="decimal"/>
      <w:lvlText w:val=""/>
      <w:lvlJc w:val="left"/>
    </w:lvl>
    <w:lvl w:ilvl="2" w:tplc="105268D4">
      <w:numFmt w:val="decimal"/>
      <w:lvlText w:val=""/>
      <w:lvlJc w:val="left"/>
    </w:lvl>
    <w:lvl w:ilvl="3" w:tplc="E6C014A4">
      <w:numFmt w:val="decimal"/>
      <w:lvlText w:val=""/>
      <w:lvlJc w:val="left"/>
    </w:lvl>
    <w:lvl w:ilvl="4" w:tplc="45600466">
      <w:numFmt w:val="decimal"/>
      <w:lvlText w:val=""/>
      <w:lvlJc w:val="left"/>
    </w:lvl>
    <w:lvl w:ilvl="5" w:tplc="3CA8754C">
      <w:numFmt w:val="decimal"/>
      <w:lvlText w:val=""/>
      <w:lvlJc w:val="left"/>
    </w:lvl>
    <w:lvl w:ilvl="6" w:tplc="4A5055D4">
      <w:numFmt w:val="decimal"/>
      <w:lvlText w:val=""/>
      <w:lvlJc w:val="left"/>
    </w:lvl>
    <w:lvl w:ilvl="7" w:tplc="1902B8CC">
      <w:numFmt w:val="decimal"/>
      <w:lvlText w:val=""/>
      <w:lvlJc w:val="left"/>
    </w:lvl>
    <w:lvl w:ilvl="8" w:tplc="06E85698">
      <w:numFmt w:val="decimal"/>
      <w:lvlText w:val=""/>
      <w:lvlJc w:val="left"/>
    </w:lvl>
  </w:abstractNum>
  <w:abstractNum w:abstractNumId="8">
    <w:nsid w:val="0000305E"/>
    <w:multiLevelType w:val="hybridMultilevel"/>
    <w:tmpl w:val="237831FC"/>
    <w:lvl w:ilvl="0" w:tplc="0FE04640">
      <w:start w:val="1"/>
      <w:numFmt w:val="bullet"/>
      <w:lvlText w:val="К"/>
      <w:lvlJc w:val="left"/>
    </w:lvl>
    <w:lvl w:ilvl="1" w:tplc="85ACB660">
      <w:numFmt w:val="decimal"/>
      <w:lvlText w:val=""/>
      <w:lvlJc w:val="left"/>
    </w:lvl>
    <w:lvl w:ilvl="2" w:tplc="02B406F6">
      <w:numFmt w:val="decimal"/>
      <w:lvlText w:val=""/>
      <w:lvlJc w:val="left"/>
    </w:lvl>
    <w:lvl w:ilvl="3" w:tplc="7B2E0BCE">
      <w:numFmt w:val="decimal"/>
      <w:lvlText w:val=""/>
      <w:lvlJc w:val="left"/>
    </w:lvl>
    <w:lvl w:ilvl="4" w:tplc="56BE144A">
      <w:numFmt w:val="decimal"/>
      <w:lvlText w:val=""/>
      <w:lvlJc w:val="left"/>
    </w:lvl>
    <w:lvl w:ilvl="5" w:tplc="AD6EEF6E">
      <w:numFmt w:val="decimal"/>
      <w:lvlText w:val=""/>
      <w:lvlJc w:val="left"/>
    </w:lvl>
    <w:lvl w:ilvl="6" w:tplc="EF009864">
      <w:numFmt w:val="decimal"/>
      <w:lvlText w:val=""/>
      <w:lvlJc w:val="left"/>
    </w:lvl>
    <w:lvl w:ilvl="7" w:tplc="B8900BEE">
      <w:numFmt w:val="decimal"/>
      <w:lvlText w:val=""/>
      <w:lvlJc w:val="left"/>
    </w:lvl>
    <w:lvl w:ilvl="8" w:tplc="E42ABC46">
      <w:numFmt w:val="decimal"/>
      <w:lvlText w:val=""/>
      <w:lvlJc w:val="left"/>
    </w:lvl>
  </w:abstractNum>
  <w:abstractNum w:abstractNumId="9">
    <w:nsid w:val="0000390C"/>
    <w:multiLevelType w:val="hybridMultilevel"/>
    <w:tmpl w:val="FC6C4326"/>
    <w:lvl w:ilvl="0" w:tplc="98741B18">
      <w:start w:val="1"/>
      <w:numFmt w:val="bullet"/>
      <w:lvlText w:val="в"/>
      <w:lvlJc w:val="left"/>
    </w:lvl>
    <w:lvl w:ilvl="1" w:tplc="EFF4F05A">
      <w:numFmt w:val="decimal"/>
      <w:lvlText w:val=""/>
      <w:lvlJc w:val="left"/>
    </w:lvl>
    <w:lvl w:ilvl="2" w:tplc="57D853AE">
      <w:numFmt w:val="decimal"/>
      <w:lvlText w:val=""/>
      <w:lvlJc w:val="left"/>
    </w:lvl>
    <w:lvl w:ilvl="3" w:tplc="B8588656">
      <w:numFmt w:val="decimal"/>
      <w:lvlText w:val=""/>
      <w:lvlJc w:val="left"/>
    </w:lvl>
    <w:lvl w:ilvl="4" w:tplc="35742086">
      <w:numFmt w:val="decimal"/>
      <w:lvlText w:val=""/>
      <w:lvlJc w:val="left"/>
    </w:lvl>
    <w:lvl w:ilvl="5" w:tplc="20F81FD8">
      <w:numFmt w:val="decimal"/>
      <w:lvlText w:val=""/>
      <w:lvlJc w:val="left"/>
    </w:lvl>
    <w:lvl w:ilvl="6" w:tplc="2600317A">
      <w:numFmt w:val="decimal"/>
      <w:lvlText w:val=""/>
      <w:lvlJc w:val="left"/>
    </w:lvl>
    <w:lvl w:ilvl="7" w:tplc="8120444A">
      <w:numFmt w:val="decimal"/>
      <w:lvlText w:val=""/>
      <w:lvlJc w:val="left"/>
    </w:lvl>
    <w:lvl w:ilvl="8" w:tplc="4ABA58B4">
      <w:numFmt w:val="decimal"/>
      <w:lvlText w:val=""/>
      <w:lvlJc w:val="left"/>
    </w:lvl>
  </w:abstractNum>
  <w:abstractNum w:abstractNumId="10">
    <w:nsid w:val="0000440D"/>
    <w:multiLevelType w:val="hybridMultilevel"/>
    <w:tmpl w:val="47607DB4"/>
    <w:lvl w:ilvl="0" w:tplc="D46A77B0">
      <w:start w:val="1"/>
      <w:numFmt w:val="bullet"/>
      <w:lvlText w:val="с"/>
      <w:lvlJc w:val="left"/>
    </w:lvl>
    <w:lvl w:ilvl="1" w:tplc="186088F4">
      <w:start w:val="1"/>
      <w:numFmt w:val="bullet"/>
      <w:lvlText w:val=""/>
      <w:lvlJc w:val="left"/>
    </w:lvl>
    <w:lvl w:ilvl="2" w:tplc="6B60A756">
      <w:numFmt w:val="decimal"/>
      <w:lvlText w:val=""/>
      <w:lvlJc w:val="left"/>
    </w:lvl>
    <w:lvl w:ilvl="3" w:tplc="2BBE5BCC">
      <w:numFmt w:val="decimal"/>
      <w:lvlText w:val=""/>
      <w:lvlJc w:val="left"/>
    </w:lvl>
    <w:lvl w:ilvl="4" w:tplc="114E3520">
      <w:numFmt w:val="decimal"/>
      <w:lvlText w:val=""/>
      <w:lvlJc w:val="left"/>
    </w:lvl>
    <w:lvl w:ilvl="5" w:tplc="9766D43A">
      <w:numFmt w:val="decimal"/>
      <w:lvlText w:val=""/>
      <w:lvlJc w:val="left"/>
    </w:lvl>
    <w:lvl w:ilvl="6" w:tplc="3A285C70">
      <w:numFmt w:val="decimal"/>
      <w:lvlText w:val=""/>
      <w:lvlJc w:val="left"/>
    </w:lvl>
    <w:lvl w:ilvl="7" w:tplc="95B84B4E">
      <w:numFmt w:val="decimal"/>
      <w:lvlText w:val=""/>
      <w:lvlJc w:val="left"/>
    </w:lvl>
    <w:lvl w:ilvl="8" w:tplc="782A67DA">
      <w:numFmt w:val="decimal"/>
      <w:lvlText w:val=""/>
      <w:lvlJc w:val="left"/>
    </w:lvl>
  </w:abstractNum>
  <w:abstractNum w:abstractNumId="11">
    <w:nsid w:val="0000491C"/>
    <w:multiLevelType w:val="hybridMultilevel"/>
    <w:tmpl w:val="9B84A3CC"/>
    <w:lvl w:ilvl="0" w:tplc="7792B632">
      <w:start w:val="1"/>
      <w:numFmt w:val="bullet"/>
      <w:lvlText w:val="и"/>
      <w:lvlJc w:val="left"/>
    </w:lvl>
    <w:lvl w:ilvl="1" w:tplc="19789852">
      <w:start w:val="1"/>
      <w:numFmt w:val="bullet"/>
      <w:lvlText w:val=""/>
      <w:lvlJc w:val="left"/>
    </w:lvl>
    <w:lvl w:ilvl="2" w:tplc="08DAD9FA">
      <w:numFmt w:val="decimal"/>
      <w:lvlText w:val=""/>
      <w:lvlJc w:val="left"/>
    </w:lvl>
    <w:lvl w:ilvl="3" w:tplc="F4D8A42A">
      <w:numFmt w:val="decimal"/>
      <w:lvlText w:val=""/>
      <w:lvlJc w:val="left"/>
    </w:lvl>
    <w:lvl w:ilvl="4" w:tplc="79368C50">
      <w:numFmt w:val="decimal"/>
      <w:lvlText w:val=""/>
      <w:lvlJc w:val="left"/>
    </w:lvl>
    <w:lvl w:ilvl="5" w:tplc="8316794E">
      <w:numFmt w:val="decimal"/>
      <w:lvlText w:val=""/>
      <w:lvlJc w:val="left"/>
    </w:lvl>
    <w:lvl w:ilvl="6" w:tplc="454E1BCC">
      <w:numFmt w:val="decimal"/>
      <w:lvlText w:val=""/>
      <w:lvlJc w:val="left"/>
    </w:lvl>
    <w:lvl w:ilvl="7" w:tplc="D710051C">
      <w:numFmt w:val="decimal"/>
      <w:lvlText w:val=""/>
      <w:lvlJc w:val="left"/>
    </w:lvl>
    <w:lvl w:ilvl="8" w:tplc="3CA84FB4">
      <w:numFmt w:val="decimal"/>
      <w:lvlText w:val=""/>
      <w:lvlJc w:val="left"/>
    </w:lvl>
  </w:abstractNum>
  <w:abstractNum w:abstractNumId="12">
    <w:nsid w:val="00004D06"/>
    <w:multiLevelType w:val="hybridMultilevel"/>
    <w:tmpl w:val="31108680"/>
    <w:lvl w:ilvl="0" w:tplc="84B45954">
      <w:start w:val="6"/>
      <w:numFmt w:val="decimal"/>
      <w:lvlText w:val="%1"/>
      <w:lvlJc w:val="left"/>
    </w:lvl>
    <w:lvl w:ilvl="1" w:tplc="63FC4022">
      <w:numFmt w:val="decimal"/>
      <w:lvlText w:val=""/>
      <w:lvlJc w:val="left"/>
    </w:lvl>
    <w:lvl w:ilvl="2" w:tplc="D128881E">
      <w:numFmt w:val="decimal"/>
      <w:lvlText w:val=""/>
      <w:lvlJc w:val="left"/>
    </w:lvl>
    <w:lvl w:ilvl="3" w:tplc="60D8AC94">
      <w:numFmt w:val="decimal"/>
      <w:lvlText w:val=""/>
      <w:lvlJc w:val="left"/>
    </w:lvl>
    <w:lvl w:ilvl="4" w:tplc="146264DA">
      <w:numFmt w:val="decimal"/>
      <w:lvlText w:val=""/>
      <w:lvlJc w:val="left"/>
    </w:lvl>
    <w:lvl w:ilvl="5" w:tplc="701E8D96">
      <w:numFmt w:val="decimal"/>
      <w:lvlText w:val=""/>
      <w:lvlJc w:val="left"/>
    </w:lvl>
    <w:lvl w:ilvl="6" w:tplc="3A9CE1E4">
      <w:numFmt w:val="decimal"/>
      <w:lvlText w:val=""/>
      <w:lvlJc w:val="left"/>
    </w:lvl>
    <w:lvl w:ilvl="7" w:tplc="AE44DF18">
      <w:numFmt w:val="decimal"/>
      <w:lvlText w:val=""/>
      <w:lvlJc w:val="left"/>
    </w:lvl>
    <w:lvl w:ilvl="8" w:tplc="306CF520">
      <w:numFmt w:val="decimal"/>
      <w:lvlText w:val=""/>
      <w:lvlJc w:val="left"/>
    </w:lvl>
  </w:abstractNum>
  <w:abstractNum w:abstractNumId="13">
    <w:nsid w:val="00004DB7"/>
    <w:multiLevelType w:val="hybridMultilevel"/>
    <w:tmpl w:val="71A899BE"/>
    <w:lvl w:ilvl="0" w:tplc="AF200C00">
      <w:start w:val="7"/>
      <w:numFmt w:val="decimal"/>
      <w:lvlText w:val="%1"/>
      <w:lvlJc w:val="left"/>
    </w:lvl>
    <w:lvl w:ilvl="1" w:tplc="AADE8C2A">
      <w:numFmt w:val="decimal"/>
      <w:lvlText w:val=""/>
      <w:lvlJc w:val="left"/>
    </w:lvl>
    <w:lvl w:ilvl="2" w:tplc="9A703D3A">
      <w:numFmt w:val="decimal"/>
      <w:lvlText w:val=""/>
      <w:lvlJc w:val="left"/>
    </w:lvl>
    <w:lvl w:ilvl="3" w:tplc="6B3AFA0C">
      <w:numFmt w:val="decimal"/>
      <w:lvlText w:val=""/>
      <w:lvlJc w:val="left"/>
    </w:lvl>
    <w:lvl w:ilvl="4" w:tplc="620841DA">
      <w:numFmt w:val="decimal"/>
      <w:lvlText w:val=""/>
      <w:lvlJc w:val="left"/>
    </w:lvl>
    <w:lvl w:ilvl="5" w:tplc="CFE2B064">
      <w:numFmt w:val="decimal"/>
      <w:lvlText w:val=""/>
      <w:lvlJc w:val="left"/>
    </w:lvl>
    <w:lvl w:ilvl="6" w:tplc="5FFEFD4E">
      <w:numFmt w:val="decimal"/>
      <w:lvlText w:val=""/>
      <w:lvlJc w:val="left"/>
    </w:lvl>
    <w:lvl w:ilvl="7" w:tplc="40B6D8E4">
      <w:numFmt w:val="decimal"/>
      <w:lvlText w:val=""/>
      <w:lvlJc w:val="left"/>
    </w:lvl>
    <w:lvl w:ilvl="8" w:tplc="435C6EC0">
      <w:numFmt w:val="decimal"/>
      <w:lvlText w:val=""/>
      <w:lvlJc w:val="left"/>
    </w:lvl>
  </w:abstractNum>
  <w:abstractNum w:abstractNumId="14">
    <w:nsid w:val="00007E87"/>
    <w:multiLevelType w:val="hybridMultilevel"/>
    <w:tmpl w:val="B9161568"/>
    <w:lvl w:ilvl="0" w:tplc="B114FE1E">
      <w:start w:val="1"/>
      <w:numFmt w:val="bullet"/>
      <w:lvlText w:val="в"/>
      <w:lvlJc w:val="left"/>
    </w:lvl>
    <w:lvl w:ilvl="1" w:tplc="93BAC294">
      <w:numFmt w:val="decimal"/>
      <w:lvlText w:val=""/>
      <w:lvlJc w:val="left"/>
    </w:lvl>
    <w:lvl w:ilvl="2" w:tplc="5F022C50">
      <w:numFmt w:val="decimal"/>
      <w:lvlText w:val=""/>
      <w:lvlJc w:val="left"/>
    </w:lvl>
    <w:lvl w:ilvl="3" w:tplc="62862E02">
      <w:numFmt w:val="decimal"/>
      <w:lvlText w:val=""/>
      <w:lvlJc w:val="left"/>
    </w:lvl>
    <w:lvl w:ilvl="4" w:tplc="6A7CAC66">
      <w:numFmt w:val="decimal"/>
      <w:lvlText w:val=""/>
      <w:lvlJc w:val="left"/>
    </w:lvl>
    <w:lvl w:ilvl="5" w:tplc="54D4A64A">
      <w:numFmt w:val="decimal"/>
      <w:lvlText w:val=""/>
      <w:lvlJc w:val="left"/>
    </w:lvl>
    <w:lvl w:ilvl="6" w:tplc="183637FC">
      <w:numFmt w:val="decimal"/>
      <w:lvlText w:val=""/>
      <w:lvlJc w:val="left"/>
    </w:lvl>
    <w:lvl w:ilvl="7" w:tplc="4B320F0A">
      <w:numFmt w:val="decimal"/>
      <w:lvlText w:val=""/>
      <w:lvlJc w:val="left"/>
    </w:lvl>
    <w:lvl w:ilvl="8" w:tplc="651A0D1A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84FAC"/>
    <w:rsid w:val="00011179"/>
    <w:rsid w:val="00055CF9"/>
    <w:rsid w:val="000D2402"/>
    <w:rsid w:val="0020755F"/>
    <w:rsid w:val="0022667E"/>
    <w:rsid w:val="0029124E"/>
    <w:rsid w:val="00375C5F"/>
    <w:rsid w:val="00421DA7"/>
    <w:rsid w:val="004658A6"/>
    <w:rsid w:val="00497FFA"/>
    <w:rsid w:val="004C01D8"/>
    <w:rsid w:val="00673BD5"/>
    <w:rsid w:val="007330FC"/>
    <w:rsid w:val="00811757"/>
    <w:rsid w:val="009E6CE5"/>
    <w:rsid w:val="00A52072"/>
    <w:rsid w:val="00B55566"/>
    <w:rsid w:val="00B84FAC"/>
    <w:rsid w:val="00CD7880"/>
    <w:rsid w:val="00D62E83"/>
    <w:rsid w:val="00D6676B"/>
    <w:rsid w:val="00E16796"/>
    <w:rsid w:val="00EA1514"/>
    <w:rsid w:val="00ED3CF8"/>
    <w:rsid w:val="00F4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67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7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75C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5C5F"/>
  </w:style>
  <w:style w:type="paragraph" w:styleId="a8">
    <w:name w:val="footer"/>
    <w:basedOn w:val="a"/>
    <w:link w:val="a9"/>
    <w:uiPriority w:val="99"/>
    <w:semiHidden/>
    <w:unhideWhenUsed/>
    <w:rsid w:val="00375C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75C5F"/>
  </w:style>
  <w:style w:type="paragraph" w:styleId="aa">
    <w:name w:val="Plain Text"/>
    <w:basedOn w:val="a"/>
    <w:link w:val="ab"/>
    <w:uiPriority w:val="99"/>
    <w:semiHidden/>
    <w:unhideWhenUsed/>
    <w:rsid w:val="00375C5F"/>
    <w:rPr>
      <w:rFonts w:ascii="Courier New" w:eastAsia="Times New Roman" w:hAnsi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semiHidden/>
    <w:rsid w:val="00375C5F"/>
    <w:rPr>
      <w:rFonts w:ascii="Courier New" w:eastAsia="Times New Roman" w:hAnsi="Courier New"/>
      <w:sz w:val="20"/>
      <w:szCs w:val="20"/>
    </w:rPr>
  </w:style>
  <w:style w:type="paragraph" w:customStyle="1" w:styleId="c11c16">
    <w:name w:val="c11 c16"/>
    <w:basedOn w:val="a"/>
    <w:rsid w:val="00375C5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0c5">
    <w:name w:val="c10 c5"/>
    <w:basedOn w:val="a0"/>
    <w:rsid w:val="00375C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4418</Words>
  <Characters>25187</Characters>
  <Application>Microsoft Office Word</Application>
  <DocSecurity>0</DocSecurity>
  <Lines>209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7</cp:revision>
  <dcterms:created xsi:type="dcterms:W3CDTF">2017-04-20T11:50:00Z</dcterms:created>
  <dcterms:modified xsi:type="dcterms:W3CDTF">2017-04-25T14:17:00Z</dcterms:modified>
</cp:coreProperties>
</file>