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031" w:rsidRDefault="00616031" w:rsidP="00616031">
      <w:pPr>
        <w:shd w:val="clear" w:color="auto" w:fill="FFFFFF"/>
        <w:spacing w:after="0" w:line="240" w:lineRule="auto"/>
        <w:ind w:firstLine="851"/>
        <w:jc w:val="both"/>
        <w:outlineLvl w:val="0"/>
        <w:rPr>
          <w:rFonts w:ascii="Times New Roman" w:eastAsia="Times New Roman" w:hAnsi="Times New Roman" w:cs="Times New Roman"/>
          <w:b/>
          <w:bCs/>
          <w:kern w:val="36"/>
          <w:sz w:val="28"/>
          <w:szCs w:val="28"/>
          <w:lang w:eastAsia="ru-RU"/>
        </w:rPr>
      </w:pPr>
      <w:r w:rsidRPr="00616031">
        <w:rPr>
          <w:rFonts w:ascii="Times New Roman" w:eastAsia="Times New Roman" w:hAnsi="Times New Roman" w:cs="Times New Roman"/>
          <w:b/>
          <w:bCs/>
          <w:kern w:val="36"/>
          <w:sz w:val="28"/>
          <w:szCs w:val="28"/>
          <w:lang w:eastAsia="ru-RU"/>
        </w:rPr>
        <w:t xml:space="preserve">Постановление Минтруда РФ от 27 сентября 1996 г. N 1 "Об утверждении Положения о профессиональной ориентации и психологической поддержке населения в Российской Федерации" </w:t>
      </w:r>
    </w:p>
    <w:p w:rsidR="00616031" w:rsidRDefault="00616031" w:rsidP="00616031">
      <w:pPr>
        <w:shd w:val="clear" w:color="auto" w:fill="FFFFFF"/>
        <w:spacing w:after="0" w:line="240" w:lineRule="auto"/>
        <w:ind w:firstLine="851"/>
        <w:jc w:val="both"/>
        <w:outlineLvl w:val="0"/>
        <w:rPr>
          <w:rFonts w:ascii="Times New Roman" w:eastAsia="Times New Roman" w:hAnsi="Times New Roman" w:cs="Times New Roman"/>
          <w:b/>
          <w:bCs/>
          <w:kern w:val="36"/>
          <w:sz w:val="28"/>
          <w:szCs w:val="28"/>
          <w:lang w:eastAsia="ru-RU"/>
        </w:rPr>
      </w:pPr>
    </w:p>
    <w:p w:rsidR="00616031" w:rsidRPr="00616031" w:rsidRDefault="00616031" w:rsidP="00616031">
      <w:pPr>
        <w:shd w:val="clear" w:color="auto" w:fill="FFFFFF"/>
        <w:spacing w:after="0" w:line="240" w:lineRule="auto"/>
        <w:ind w:firstLine="851"/>
        <w:jc w:val="both"/>
        <w:outlineLvl w:val="0"/>
        <w:rPr>
          <w:rFonts w:ascii="Times New Roman" w:eastAsia="Times New Roman" w:hAnsi="Times New Roman" w:cs="Times New Roman"/>
          <w:b/>
          <w:bCs/>
          <w:kern w:val="36"/>
          <w:sz w:val="28"/>
          <w:szCs w:val="28"/>
          <w:lang w:eastAsia="ru-RU"/>
        </w:rPr>
      </w:pPr>
    </w:p>
    <w:p w:rsidR="00616031" w:rsidRPr="00616031" w:rsidRDefault="00616031" w:rsidP="00616031">
      <w:pPr>
        <w:numPr>
          <w:ilvl w:val="0"/>
          <w:numId w:val="1"/>
        </w:numPr>
        <w:shd w:val="clear" w:color="auto" w:fill="FFFFFF"/>
        <w:spacing w:after="0" w:line="240" w:lineRule="auto"/>
        <w:ind w:firstLine="851"/>
        <w:jc w:val="both"/>
        <w:rPr>
          <w:rFonts w:ascii="Times New Roman" w:eastAsia="Times New Roman" w:hAnsi="Times New Roman" w:cs="Times New Roman"/>
          <w:bCs/>
          <w:sz w:val="28"/>
          <w:szCs w:val="28"/>
          <w:lang w:eastAsia="ru-RU"/>
        </w:rPr>
      </w:pPr>
      <w:hyperlink r:id="rId5" w:anchor="text" w:history="1">
        <w:r w:rsidRPr="00616031">
          <w:rPr>
            <w:rFonts w:ascii="Times New Roman" w:eastAsia="Times New Roman" w:hAnsi="Times New Roman" w:cs="Times New Roman"/>
            <w:bCs/>
            <w:sz w:val="28"/>
            <w:szCs w:val="28"/>
            <w:lang w:eastAsia="ru-RU"/>
          </w:rPr>
          <w:t>Постановление Минтруда РФ от 27 сентября 1996 г. N 1 "Об утверждении Положения о профессиональной ориентации и психологической поддержке населения в Российской Федерации"</w:t>
        </w:r>
      </w:hyperlink>
      <w:r w:rsidRPr="00616031">
        <w:rPr>
          <w:rFonts w:ascii="Times New Roman" w:eastAsia="Times New Roman" w:hAnsi="Times New Roman" w:cs="Times New Roman"/>
          <w:bCs/>
          <w:sz w:val="28"/>
          <w:szCs w:val="28"/>
          <w:lang w:eastAsia="ru-RU"/>
        </w:rPr>
        <w:t xml:space="preserve"> </w:t>
      </w:r>
    </w:p>
    <w:p w:rsidR="00616031" w:rsidRPr="00616031" w:rsidRDefault="00616031" w:rsidP="00616031">
      <w:pPr>
        <w:numPr>
          <w:ilvl w:val="0"/>
          <w:numId w:val="1"/>
        </w:num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noProof/>
          <w:sz w:val="28"/>
          <w:szCs w:val="28"/>
          <w:lang w:eastAsia="ru-RU"/>
        </w:rPr>
        <w:drawing>
          <wp:inline distT="0" distB="0" distL="0" distR="0" wp14:anchorId="362C8361" wp14:editId="64B8EC10">
            <wp:extent cx="52070" cy="91440"/>
            <wp:effectExtent l="0" t="0" r="5080" b="3810"/>
            <wp:docPr id="1" name="closed_img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70" cy="91440"/>
                    </a:xfrm>
                    <a:prstGeom prst="rect">
                      <a:avLst/>
                    </a:prstGeom>
                    <a:noFill/>
                    <a:ln>
                      <a:noFill/>
                    </a:ln>
                  </pic:spPr>
                </pic:pic>
              </a:graphicData>
            </a:graphic>
          </wp:inline>
        </w:drawing>
      </w:r>
      <w:r w:rsidRPr="00616031">
        <w:rPr>
          <w:rFonts w:ascii="Times New Roman" w:eastAsia="Times New Roman" w:hAnsi="Times New Roman" w:cs="Times New Roman"/>
          <w:bCs/>
          <w:noProof/>
          <w:sz w:val="28"/>
          <w:szCs w:val="28"/>
          <w:lang w:eastAsia="ru-RU"/>
        </w:rPr>
        <w:drawing>
          <wp:inline distT="0" distB="0" distL="0" distR="0" wp14:anchorId="25451B20" wp14:editId="672E5105">
            <wp:extent cx="52070" cy="78105"/>
            <wp:effectExtent l="0" t="0" r="5080" b="0"/>
            <wp:docPr id="2" name="open_img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70" cy="78105"/>
                    </a:xfrm>
                    <a:prstGeom prst="rect">
                      <a:avLst/>
                    </a:prstGeom>
                    <a:noFill/>
                    <a:ln>
                      <a:noFill/>
                    </a:ln>
                  </pic:spPr>
                </pic:pic>
              </a:graphicData>
            </a:graphic>
          </wp:inline>
        </w:drawing>
      </w:r>
      <w:hyperlink r:id="rId8" w:anchor="block_1000" w:history="1">
        <w:r w:rsidRPr="00616031">
          <w:rPr>
            <w:rFonts w:ascii="Times New Roman" w:eastAsia="Times New Roman" w:hAnsi="Times New Roman" w:cs="Times New Roman"/>
            <w:bCs/>
            <w:sz w:val="28"/>
            <w:szCs w:val="28"/>
            <w:lang w:eastAsia="ru-RU"/>
          </w:rPr>
          <w:t>Положение о профессиональной ориентации и психологической поддержке населения в Российской Федерации</w:t>
        </w:r>
      </w:hyperlink>
      <w:r w:rsidRPr="00616031">
        <w:rPr>
          <w:rFonts w:ascii="Times New Roman" w:eastAsia="Times New Roman" w:hAnsi="Times New Roman" w:cs="Times New Roman"/>
          <w:bCs/>
          <w:sz w:val="28"/>
          <w:szCs w:val="28"/>
          <w:lang w:eastAsia="ru-RU"/>
        </w:rPr>
        <w:t xml:space="preserve"> </w:t>
      </w:r>
    </w:p>
    <w:p w:rsidR="00616031" w:rsidRPr="00616031" w:rsidRDefault="00616031" w:rsidP="00616031">
      <w:pPr>
        <w:numPr>
          <w:ilvl w:val="1"/>
          <w:numId w:val="1"/>
        </w:numPr>
        <w:shd w:val="clear" w:color="auto" w:fill="FFFFFF"/>
        <w:spacing w:after="0" w:line="240" w:lineRule="auto"/>
        <w:ind w:firstLine="851"/>
        <w:jc w:val="both"/>
        <w:rPr>
          <w:rFonts w:ascii="Times New Roman" w:eastAsia="Times New Roman" w:hAnsi="Times New Roman" w:cs="Times New Roman"/>
          <w:bCs/>
          <w:vanish/>
          <w:sz w:val="28"/>
          <w:szCs w:val="28"/>
          <w:lang w:eastAsia="ru-RU"/>
        </w:rPr>
      </w:pPr>
      <w:r w:rsidRPr="00616031">
        <w:rPr>
          <w:rFonts w:ascii="Times New Roman" w:eastAsia="Times New Roman" w:hAnsi="Times New Roman" w:cs="Times New Roman"/>
          <w:bCs/>
          <w:noProof/>
          <w:vanish/>
          <w:sz w:val="28"/>
          <w:szCs w:val="28"/>
          <w:lang w:eastAsia="ru-RU"/>
        </w:rPr>
        <w:drawing>
          <wp:inline distT="0" distB="0" distL="0" distR="0" wp14:anchorId="76E72812" wp14:editId="1CF93307">
            <wp:extent cx="52070" cy="91440"/>
            <wp:effectExtent l="0" t="0" r="5080" b="3810"/>
            <wp:docPr id="3" name="closed_img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70" cy="91440"/>
                    </a:xfrm>
                    <a:prstGeom prst="rect">
                      <a:avLst/>
                    </a:prstGeom>
                    <a:noFill/>
                    <a:ln>
                      <a:noFill/>
                    </a:ln>
                  </pic:spPr>
                </pic:pic>
              </a:graphicData>
            </a:graphic>
          </wp:inline>
        </w:drawing>
      </w:r>
      <w:r w:rsidRPr="00616031">
        <w:rPr>
          <w:rFonts w:ascii="Times New Roman" w:eastAsia="Times New Roman" w:hAnsi="Times New Roman" w:cs="Times New Roman"/>
          <w:bCs/>
          <w:noProof/>
          <w:vanish/>
          <w:sz w:val="28"/>
          <w:szCs w:val="28"/>
          <w:lang w:eastAsia="ru-RU"/>
        </w:rPr>
        <w:drawing>
          <wp:inline distT="0" distB="0" distL="0" distR="0" wp14:anchorId="1F274A05" wp14:editId="414F5751">
            <wp:extent cx="52070" cy="78105"/>
            <wp:effectExtent l="0" t="0" r="5080" b="0"/>
            <wp:docPr id="4" name="open_img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70" cy="78105"/>
                    </a:xfrm>
                    <a:prstGeom prst="rect">
                      <a:avLst/>
                    </a:prstGeom>
                    <a:noFill/>
                    <a:ln>
                      <a:noFill/>
                    </a:ln>
                  </pic:spPr>
                </pic:pic>
              </a:graphicData>
            </a:graphic>
          </wp:inline>
        </w:drawing>
      </w:r>
      <w:hyperlink r:id="rId9" w:anchor="block_100" w:history="1">
        <w:r w:rsidRPr="00616031">
          <w:rPr>
            <w:rFonts w:ascii="Times New Roman" w:eastAsia="Times New Roman" w:hAnsi="Times New Roman" w:cs="Times New Roman"/>
            <w:bCs/>
            <w:vanish/>
            <w:sz w:val="28"/>
            <w:szCs w:val="28"/>
            <w:lang w:eastAsia="ru-RU"/>
          </w:rPr>
          <w:t>I. Общие положения</w:t>
        </w:r>
      </w:hyperlink>
      <w:r w:rsidRPr="00616031">
        <w:rPr>
          <w:rFonts w:ascii="Times New Roman" w:eastAsia="Times New Roman" w:hAnsi="Times New Roman" w:cs="Times New Roman"/>
          <w:bCs/>
          <w:vanish/>
          <w:sz w:val="28"/>
          <w:szCs w:val="28"/>
          <w:lang w:eastAsia="ru-RU"/>
        </w:rPr>
        <w:t xml:space="preserve"> </w:t>
      </w:r>
    </w:p>
    <w:p w:rsidR="00616031" w:rsidRPr="00616031" w:rsidRDefault="00616031" w:rsidP="00616031">
      <w:pPr>
        <w:numPr>
          <w:ilvl w:val="2"/>
          <w:numId w:val="1"/>
        </w:numPr>
        <w:shd w:val="clear" w:color="auto" w:fill="FFFFFF"/>
        <w:spacing w:after="0" w:line="240" w:lineRule="auto"/>
        <w:ind w:firstLine="851"/>
        <w:jc w:val="both"/>
        <w:rPr>
          <w:rFonts w:ascii="Times New Roman" w:eastAsia="Times New Roman" w:hAnsi="Times New Roman" w:cs="Times New Roman"/>
          <w:bCs/>
          <w:vanish/>
          <w:sz w:val="28"/>
          <w:szCs w:val="28"/>
          <w:lang w:eastAsia="ru-RU"/>
        </w:rPr>
      </w:pPr>
      <w:hyperlink r:id="rId10" w:anchor="block_1" w:history="1">
        <w:r w:rsidRPr="00616031">
          <w:rPr>
            <w:rFonts w:ascii="Times New Roman" w:eastAsia="Times New Roman" w:hAnsi="Times New Roman" w:cs="Times New Roman"/>
            <w:bCs/>
            <w:vanish/>
            <w:sz w:val="28"/>
            <w:szCs w:val="28"/>
            <w:lang w:eastAsia="ru-RU"/>
          </w:rPr>
          <w:t>1. Понятие профессиональной ориентации, ее направления, цели и методы</w:t>
        </w:r>
      </w:hyperlink>
      <w:r w:rsidRPr="00616031">
        <w:rPr>
          <w:rFonts w:ascii="Times New Roman" w:eastAsia="Times New Roman" w:hAnsi="Times New Roman" w:cs="Times New Roman"/>
          <w:bCs/>
          <w:vanish/>
          <w:sz w:val="28"/>
          <w:szCs w:val="28"/>
          <w:lang w:eastAsia="ru-RU"/>
        </w:rPr>
        <w:t xml:space="preserve"> </w:t>
      </w:r>
    </w:p>
    <w:p w:rsidR="00616031" w:rsidRPr="00616031" w:rsidRDefault="00616031" w:rsidP="00616031">
      <w:pPr>
        <w:numPr>
          <w:ilvl w:val="2"/>
          <w:numId w:val="1"/>
        </w:numPr>
        <w:shd w:val="clear" w:color="auto" w:fill="FFFFFF"/>
        <w:spacing w:after="0" w:line="240" w:lineRule="auto"/>
        <w:ind w:firstLine="851"/>
        <w:jc w:val="both"/>
        <w:rPr>
          <w:rFonts w:ascii="Times New Roman" w:eastAsia="Times New Roman" w:hAnsi="Times New Roman" w:cs="Times New Roman"/>
          <w:bCs/>
          <w:vanish/>
          <w:sz w:val="28"/>
          <w:szCs w:val="28"/>
          <w:lang w:eastAsia="ru-RU"/>
        </w:rPr>
      </w:pPr>
      <w:hyperlink r:id="rId11" w:anchor="block_2" w:history="1">
        <w:r w:rsidRPr="00616031">
          <w:rPr>
            <w:rFonts w:ascii="Times New Roman" w:eastAsia="Times New Roman" w:hAnsi="Times New Roman" w:cs="Times New Roman"/>
            <w:bCs/>
            <w:vanish/>
            <w:sz w:val="28"/>
            <w:szCs w:val="28"/>
            <w:lang w:eastAsia="ru-RU"/>
          </w:rPr>
          <w:t>2. Понятие психологической поддержки, ее направления, цели и методы</w:t>
        </w:r>
      </w:hyperlink>
      <w:r w:rsidRPr="00616031">
        <w:rPr>
          <w:rFonts w:ascii="Times New Roman" w:eastAsia="Times New Roman" w:hAnsi="Times New Roman" w:cs="Times New Roman"/>
          <w:bCs/>
          <w:vanish/>
          <w:sz w:val="28"/>
          <w:szCs w:val="28"/>
          <w:lang w:eastAsia="ru-RU"/>
        </w:rPr>
        <w:t xml:space="preserve"> </w:t>
      </w:r>
    </w:p>
    <w:p w:rsidR="00616031" w:rsidRPr="00616031" w:rsidRDefault="00616031" w:rsidP="00616031">
      <w:pPr>
        <w:numPr>
          <w:ilvl w:val="2"/>
          <w:numId w:val="1"/>
        </w:numPr>
        <w:shd w:val="clear" w:color="auto" w:fill="FFFFFF"/>
        <w:spacing w:after="0" w:line="240" w:lineRule="auto"/>
        <w:ind w:firstLine="851"/>
        <w:jc w:val="both"/>
        <w:rPr>
          <w:rFonts w:ascii="Times New Roman" w:eastAsia="Times New Roman" w:hAnsi="Times New Roman" w:cs="Times New Roman"/>
          <w:bCs/>
          <w:vanish/>
          <w:sz w:val="28"/>
          <w:szCs w:val="28"/>
          <w:lang w:eastAsia="ru-RU"/>
        </w:rPr>
      </w:pPr>
      <w:hyperlink r:id="rId12" w:anchor="block_3" w:history="1">
        <w:r w:rsidRPr="00616031">
          <w:rPr>
            <w:rFonts w:ascii="Times New Roman" w:eastAsia="Times New Roman" w:hAnsi="Times New Roman" w:cs="Times New Roman"/>
            <w:bCs/>
            <w:vanish/>
            <w:sz w:val="28"/>
            <w:szCs w:val="28"/>
            <w:lang w:eastAsia="ru-RU"/>
          </w:rPr>
          <w:t>3. Правовая основа профессиональной ориентации и психологической поддержки</w:t>
        </w:r>
      </w:hyperlink>
      <w:r w:rsidRPr="00616031">
        <w:rPr>
          <w:rFonts w:ascii="Times New Roman" w:eastAsia="Times New Roman" w:hAnsi="Times New Roman" w:cs="Times New Roman"/>
          <w:bCs/>
          <w:vanish/>
          <w:sz w:val="28"/>
          <w:szCs w:val="28"/>
          <w:lang w:eastAsia="ru-RU"/>
        </w:rPr>
        <w:t xml:space="preserve"> </w:t>
      </w:r>
    </w:p>
    <w:p w:rsidR="00616031" w:rsidRPr="00616031" w:rsidRDefault="00616031" w:rsidP="00616031">
      <w:pPr>
        <w:numPr>
          <w:ilvl w:val="1"/>
          <w:numId w:val="1"/>
        </w:numPr>
        <w:shd w:val="clear" w:color="auto" w:fill="FFFFFF"/>
        <w:spacing w:after="0" w:line="240" w:lineRule="auto"/>
        <w:ind w:firstLine="851"/>
        <w:jc w:val="both"/>
        <w:rPr>
          <w:rFonts w:ascii="Times New Roman" w:eastAsia="Times New Roman" w:hAnsi="Times New Roman" w:cs="Times New Roman"/>
          <w:bCs/>
          <w:vanish/>
          <w:sz w:val="28"/>
          <w:szCs w:val="28"/>
          <w:lang w:eastAsia="ru-RU"/>
        </w:rPr>
      </w:pPr>
      <w:r w:rsidRPr="00616031">
        <w:rPr>
          <w:rFonts w:ascii="Times New Roman" w:eastAsia="Times New Roman" w:hAnsi="Times New Roman" w:cs="Times New Roman"/>
          <w:bCs/>
          <w:noProof/>
          <w:vanish/>
          <w:sz w:val="28"/>
          <w:szCs w:val="28"/>
          <w:lang w:eastAsia="ru-RU"/>
        </w:rPr>
        <w:drawing>
          <wp:inline distT="0" distB="0" distL="0" distR="0" wp14:anchorId="1BD58C6E" wp14:editId="6A790ECE">
            <wp:extent cx="52070" cy="91440"/>
            <wp:effectExtent l="0" t="0" r="5080" b="3810"/>
            <wp:docPr id="5" name="closed_img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70" cy="91440"/>
                    </a:xfrm>
                    <a:prstGeom prst="rect">
                      <a:avLst/>
                    </a:prstGeom>
                    <a:noFill/>
                    <a:ln>
                      <a:noFill/>
                    </a:ln>
                  </pic:spPr>
                </pic:pic>
              </a:graphicData>
            </a:graphic>
          </wp:inline>
        </w:drawing>
      </w:r>
      <w:r w:rsidRPr="00616031">
        <w:rPr>
          <w:rFonts w:ascii="Times New Roman" w:eastAsia="Times New Roman" w:hAnsi="Times New Roman" w:cs="Times New Roman"/>
          <w:bCs/>
          <w:noProof/>
          <w:vanish/>
          <w:sz w:val="28"/>
          <w:szCs w:val="28"/>
          <w:lang w:eastAsia="ru-RU"/>
        </w:rPr>
        <w:drawing>
          <wp:inline distT="0" distB="0" distL="0" distR="0" wp14:anchorId="4139F38A" wp14:editId="6740D4E4">
            <wp:extent cx="52070" cy="78105"/>
            <wp:effectExtent l="0" t="0" r="5080" b="0"/>
            <wp:docPr id="6" name="open_img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70" cy="78105"/>
                    </a:xfrm>
                    <a:prstGeom prst="rect">
                      <a:avLst/>
                    </a:prstGeom>
                    <a:noFill/>
                    <a:ln>
                      <a:noFill/>
                    </a:ln>
                  </pic:spPr>
                </pic:pic>
              </a:graphicData>
            </a:graphic>
          </wp:inline>
        </w:drawing>
      </w:r>
      <w:hyperlink r:id="rId13" w:anchor="block_200" w:history="1">
        <w:r w:rsidRPr="00616031">
          <w:rPr>
            <w:rFonts w:ascii="Times New Roman" w:eastAsia="Times New Roman" w:hAnsi="Times New Roman" w:cs="Times New Roman"/>
            <w:bCs/>
            <w:vanish/>
            <w:sz w:val="28"/>
            <w:szCs w:val="28"/>
            <w:lang w:eastAsia="ru-RU"/>
          </w:rPr>
          <w:t>II. Государственная система профессиональной ориентации и психологической поддержки населения в Российской Федерации</w:t>
        </w:r>
      </w:hyperlink>
      <w:r w:rsidRPr="00616031">
        <w:rPr>
          <w:rFonts w:ascii="Times New Roman" w:eastAsia="Times New Roman" w:hAnsi="Times New Roman" w:cs="Times New Roman"/>
          <w:bCs/>
          <w:vanish/>
          <w:sz w:val="28"/>
          <w:szCs w:val="28"/>
          <w:lang w:eastAsia="ru-RU"/>
        </w:rPr>
        <w:t xml:space="preserve"> </w:t>
      </w:r>
    </w:p>
    <w:p w:rsidR="00616031" w:rsidRPr="00616031" w:rsidRDefault="00616031" w:rsidP="00616031">
      <w:pPr>
        <w:numPr>
          <w:ilvl w:val="2"/>
          <w:numId w:val="1"/>
        </w:numPr>
        <w:shd w:val="clear" w:color="auto" w:fill="FFFFFF"/>
        <w:spacing w:after="0" w:line="240" w:lineRule="auto"/>
        <w:ind w:firstLine="851"/>
        <w:jc w:val="both"/>
        <w:rPr>
          <w:rFonts w:ascii="Times New Roman" w:eastAsia="Times New Roman" w:hAnsi="Times New Roman" w:cs="Times New Roman"/>
          <w:bCs/>
          <w:vanish/>
          <w:sz w:val="28"/>
          <w:szCs w:val="28"/>
          <w:lang w:eastAsia="ru-RU"/>
        </w:rPr>
      </w:pPr>
      <w:hyperlink r:id="rId14" w:anchor="block_4" w:history="1">
        <w:r w:rsidRPr="00616031">
          <w:rPr>
            <w:rFonts w:ascii="Times New Roman" w:eastAsia="Times New Roman" w:hAnsi="Times New Roman" w:cs="Times New Roman"/>
            <w:bCs/>
            <w:vanish/>
            <w:sz w:val="28"/>
            <w:szCs w:val="28"/>
            <w:lang w:eastAsia="ru-RU"/>
          </w:rPr>
          <w:t>4. Понятие государственной системы профессиональной ориентации и психологической поддержки населения</w:t>
        </w:r>
      </w:hyperlink>
      <w:r w:rsidRPr="00616031">
        <w:rPr>
          <w:rFonts w:ascii="Times New Roman" w:eastAsia="Times New Roman" w:hAnsi="Times New Roman" w:cs="Times New Roman"/>
          <w:bCs/>
          <w:vanish/>
          <w:sz w:val="28"/>
          <w:szCs w:val="28"/>
          <w:lang w:eastAsia="ru-RU"/>
        </w:rPr>
        <w:t xml:space="preserve"> </w:t>
      </w:r>
    </w:p>
    <w:p w:rsidR="00616031" w:rsidRPr="00616031" w:rsidRDefault="00616031" w:rsidP="00616031">
      <w:pPr>
        <w:numPr>
          <w:ilvl w:val="2"/>
          <w:numId w:val="1"/>
        </w:numPr>
        <w:shd w:val="clear" w:color="auto" w:fill="FFFFFF"/>
        <w:spacing w:after="0" w:line="240" w:lineRule="auto"/>
        <w:ind w:firstLine="851"/>
        <w:jc w:val="both"/>
        <w:rPr>
          <w:rFonts w:ascii="Times New Roman" w:eastAsia="Times New Roman" w:hAnsi="Times New Roman" w:cs="Times New Roman"/>
          <w:bCs/>
          <w:vanish/>
          <w:sz w:val="28"/>
          <w:szCs w:val="28"/>
          <w:lang w:eastAsia="ru-RU"/>
        </w:rPr>
      </w:pPr>
      <w:hyperlink r:id="rId15" w:anchor="block_5" w:history="1">
        <w:r w:rsidRPr="00616031">
          <w:rPr>
            <w:rFonts w:ascii="Times New Roman" w:eastAsia="Times New Roman" w:hAnsi="Times New Roman" w:cs="Times New Roman"/>
            <w:bCs/>
            <w:vanish/>
            <w:sz w:val="28"/>
            <w:szCs w:val="28"/>
            <w:lang w:eastAsia="ru-RU"/>
          </w:rPr>
          <w:t>5. Управление государственной системой профессиональной ориентации и психологической поддержки населения в Российской Федерации</w:t>
        </w:r>
      </w:hyperlink>
      <w:r w:rsidRPr="00616031">
        <w:rPr>
          <w:rFonts w:ascii="Times New Roman" w:eastAsia="Times New Roman" w:hAnsi="Times New Roman" w:cs="Times New Roman"/>
          <w:bCs/>
          <w:vanish/>
          <w:sz w:val="28"/>
          <w:szCs w:val="28"/>
          <w:lang w:eastAsia="ru-RU"/>
        </w:rPr>
        <w:t xml:space="preserve"> </w:t>
      </w:r>
    </w:p>
    <w:p w:rsidR="00616031" w:rsidRPr="00616031" w:rsidRDefault="00616031" w:rsidP="00616031">
      <w:pPr>
        <w:numPr>
          <w:ilvl w:val="2"/>
          <w:numId w:val="1"/>
        </w:numPr>
        <w:shd w:val="clear" w:color="auto" w:fill="FFFFFF"/>
        <w:spacing w:after="0" w:line="240" w:lineRule="auto"/>
        <w:ind w:firstLine="851"/>
        <w:jc w:val="both"/>
        <w:rPr>
          <w:rFonts w:ascii="Times New Roman" w:eastAsia="Times New Roman" w:hAnsi="Times New Roman" w:cs="Times New Roman"/>
          <w:bCs/>
          <w:vanish/>
          <w:sz w:val="28"/>
          <w:szCs w:val="28"/>
          <w:lang w:eastAsia="ru-RU"/>
        </w:rPr>
      </w:pPr>
      <w:hyperlink r:id="rId16" w:anchor="block_6" w:history="1">
        <w:r w:rsidRPr="00616031">
          <w:rPr>
            <w:rFonts w:ascii="Times New Roman" w:eastAsia="Times New Roman" w:hAnsi="Times New Roman" w:cs="Times New Roman"/>
            <w:bCs/>
            <w:vanish/>
            <w:sz w:val="28"/>
            <w:szCs w:val="28"/>
            <w:lang w:eastAsia="ru-RU"/>
          </w:rPr>
          <w:t>6. Компетенция в области профессиональной ориентации и психологической поддержки населения</w:t>
        </w:r>
      </w:hyperlink>
      <w:r w:rsidRPr="00616031">
        <w:rPr>
          <w:rFonts w:ascii="Times New Roman" w:eastAsia="Times New Roman" w:hAnsi="Times New Roman" w:cs="Times New Roman"/>
          <w:bCs/>
          <w:vanish/>
          <w:sz w:val="28"/>
          <w:szCs w:val="28"/>
          <w:lang w:eastAsia="ru-RU"/>
        </w:rPr>
        <w:t xml:space="preserve"> </w:t>
      </w:r>
    </w:p>
    <w:p w:rsidR="00616031" w:rsidRPr="00616031" w:rsidRDefault="00616031" w:rsidP="00616031">
      <w:pPr>
        <w:numPr>
          <w:ilvl w:val="2"/>
          <w:numId w:val="1"/>
        </w:numPr>
        <w:shd w:val="clear" w:color="auto" w:fill="FFFFFF"/>
        <w:spacing w:after="0" w:line="240" w:lineRule="auto"/>
        <w:ind w:firstLine="851"/>
        <w:jc w:val="both"/>
        <w:rPr>
          <w:rFonts w:ascii="Times New Roman" w:eastAsia="Times New Roman" w:hAnsi="Times New Roman" w:cs="Times New Roman"/>
          <w:bCs/>
          <w:vanish/>
          <w:sz w:val="28"/>
          <w:szCs w:val="28"/>
          <w:lang w:eastAsia="ru-RU"/>
        </w:rPr>
      </w:pPr>
      <w:hyperlink r:id="rId17" w:anchor="block_7" w:history="1">
        <w:r w:rsidRPr="00616031">
          <w:rPr>
            <w:rFonts w:ascii="Times New Roman" w:eastAsia="Times New Roman" w:hAnsi="Times New Roman" w:cs="Times New Roman"/>
            <w:bCs/>
            <w:vanish/>
            <w:sz w:val="28"/>
            <w:szCs w:val="28"/>
            <w:lang w:eastAsia="ru-RU"/>
          </w:rPr>
          <w:t>7. Общественные объединения психолого-профориентационной направленности</w:t>
        </w:r>
      </w:hyperlink>
      <w:r w:rsidRPr="00616031">
        <w:rPr>
          <w:rFonts w:ascii="Times New Roman" w:eastAsia="Times New Roman" w:hAnsi="Times New Roman" w:cs="Times New Roman"/>
          <w:bCs/>
          <w:vanish/>
          <w:sz w:val="28"/>
          <w:szCs w:val="28"/>
          <w:lang w:eastAsia="ru-RU"/>
        </w:rPr>
        <w:t xml:space="preserve"> </w:t>
      </w:r>
    </w:p>
    <w:p w:rsidR="00616031" w:rsidRPr="00616031" w:rsidRDefault="00616031" w:rsidP="00616031">
      <w:pPr>
        <w:numPr>
          <w:ilvl w:val="2"/>
          <w:numId w:val="1"/>
        </w:numPr>
        <w:shd w:val="clear" w:color="auto" w:fill="FFFFFF"/>
        <w:spacing w:after="0" w:line="240" w:lineRule="auto"/>
        <w:ind w:firstLine="851"/>
        <w:jc w:val="both"/>
        <w:rPr>
          <w:rFonts w:ascii="Times New Roman" w:eastAsia="Times New Roman" w:hAnsi="Times New Roman" w:cs="Times New Roman"/>
          <w:bCs/>
          <w:vanish/>
          <w:sz w:val="28"/>
          <w:szCs w:val="28"/>
          <w:lang w:eastAsia="ru-RU"/>
        </w:rPr>
      </w:pPr>
      <w:hyperlink r:id="rId18" w:anchor="block_8" w:history="1">
        <w:r w:rsidRPr="00616031">
          <w:rPr>
            <w:rFonts w:ascii="Times New Roman" w:eastAsia="Times New Roman" w:hAnsi="Times New Roman" w:cs="Times New Roman"/>
            <w:bCs/>
            <w:vanish/>
            <w:sz w:val="28"/>
            <w:szCs w:val="28"/>
            <w:lang w:eastAsia="ru-RU"/>
          </w:rPr>
          <w:t>8. Профессиональная деятельность в области профессиональной ориентации и психологической поддержки населения</w:t>
        </w:r>
      </w:hyperlink>
      <w:r w:rsidRPr="00616031">
        <w:rPr>
          <w:rFonts w:ascii="Times New Roman" w:eastAsia="Times New Roman" w:hAnsi="Times New Roman" w:cs="Times New Roman"/>
          <w:bCs/>
          <w:vanish/>
          <w:sz w:val="28"/>
          <w:szCs w:val="28"/>
          <w:lang w:eastAsia="ru-RU"/>
        </w:rPr>
        <w:t xml:space="preserve"> </w:t>
      </w:r>
    </w:p>
    <w:p w:rsidR="00616031" w:rsidRPr="00616031" w:rsidRDefault="00616031" w:rsidP="00616031">
      <w:pPr>
        <w:numPr>
          <w:ilvl w:val="1"/>
          <w:numId w:val="1"/>
        </w:numPr>
        <w:shd w:val="clear" w:color="auto" w:fill="FFFFFF"/>
        <w:spacing w:after="0" w:line="240" w:lineRule="auto"/>
        <w:ind w:firstLine="851"/>
        <w:jc w:val="both"/>
        <w:rPr>
          <w:rFonts w:ascii="Times New Roman" w:eastAsia="Times New Roman" w:hAnsi="Times New Roman" w:cs="Times New Roman"/>
          <w:bCs/>
          <w:vanish/>
          <w:sz w:val="28"/>
          <w:szCs w:val="28"/>
          <w:lang w:eastAsia="ru-RU"/>
        </w:rPr>
      </w:pPr>
      <w:r w:rsidRPr="00616031">
        <w:rPr>
          <w:rFonts w:ascii="Times New Roman" w:eastAsia="Times New Roman" w:hAnsi="Times New Roman" w:cs="Times New Roman"/>
          <w:bCs/>
          <w:noProof/>
          <w:vanish/>
          <w:sz w:val="28"/>
          <w:szCs w:val="28"/>
          <w:lang w:eastAsia="ru-RU"/>
        </w:rPr>
        <w:drawing>
          <wp:inline distT="0" distB="0" distL="0" distR="0" wp14:anchorId="3D340DEA" wp14:editId="110690BE">
            <wp:extent cx="52070" cy="91440"/>
            <wp:effectExtent l="0" t="0" r="5080" b="3810"/>
            <wp:docPr id="7" name="closed_img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70" cy="91440"/>
                    </a:xfrm>
                    <a:prstGeom prst="rect">
                      <a:avLst/>
                    </a:prstGeom>
                    <a:noFill/>
                    <a:ln>
                      <a:noFill/>
                    </a:ln>
                  </pic:spPr>
                </pic:pic>
              </a:graphicData>
            </a:graphic>
          </wp:inline>
        </w:drawing>
      </w:r>
      <w:r w:rsidRPr="00616031">
        <w:rPr>
          <w:rFonts w:ascii="Times New Roman" w:eastAsia="Times New Roman" w:hAnsi="Times New Roman" w:cs="Times New Roman"/>
          <w:bCs/>
          <w:noProof/>
          <w:vanish/>
          <w:sz w:val="28"/>
          <w:szCs w:val="28"/>
          <w:lang w:eastAsia="ru-RU"/>
        </w:rPr>
        <w:drawing>
          <wp:inline distT="0" distB="0" distL="0" distR="0" wp14:anchorId="43EB8E7B" wp14:editId="3EC5ED22">
            <wp:extent cx="52070" cy="78105"/>
            <wp:effectExtent l="0" t="0" r="5080" b="0"/>
            <wp:docPr id="8" name="open_img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70" cy="78105"/>
                    </a:xfrm>
                    <a:prstGeom prst="rect">
                      <a:avLst/>
                    </a:prstGeom>
                    <a:noFill/>
                    <a:ln>
                      <a:noFill/>
                    </a:ln>
                  </pic:spPr>
                </pic:pic>
              </a:graphicData>
            </a:graphic>
          </wp:inline>
        </w:drawing>
      </w:r>
      <w:hyperlink r:id="rId19" w:anchor="block_300" w:history="1">
        <w:r w:rsidRPr="00616031">
          <w:rPr>
            <w:rFonts w:ascii="Times New Roman" w:eastAsia="Times New Roman" w:hAnsi="Times New Roman" w:cs="Times New Roman"/>
            <w:bCs/>
            <w:vanish/>
            <w:sz w:val="28"/>
            <w:szCs w:val="28"/>
            <w:lang w:eastAsia="ru-RU"/>
          </w:rPr>
          <w:t>III. Социальные гарантии в области профессиональной ориентации</w:t>
        </w:r>
      </w:hyperlink>
      <w:r w:rsidRPr="00616031">
        <w:rPr>
          <w:rFonts w:ascii="Times New Roman" w:eastAsia="Times New Roman" w:hAnsi="Times New Roman" w:cs="Times New Roman"/>
          <w:bCs/>
          <w:vanish/>
          <w:sz w:val="28"/>
          <w:szCs w:val="28"/>
          <w:lang w:eastAsia="ru-RU"/>
        </w:rPr>
        <w:t xml:space="preserve"> </w:t>
      </w:r>
    </w:p>
    <w:p w:rsidR="00616031" w:rsidRPr="00616031" w:rsidRDefault="00616031" w:rsidP="00616031">
      <w:pPr>
        <w:numPr>
          <w:ilvl w:val="2"/>
          <w:numId w:val="1"/>
        </w:numPr>
        <w:shd w:val="clear" w:color="auto" w:fill="FFFFFF"/>
        <w:spacing w:after="0" w:line="240" w:lineRule="auto"/>
        <w:ind w:firstLine="851"/>
        <w:jc w:val="both"/>
        <w:rPr>
          <w:rFonts w:ascii="Times New Roman" w:eastAsia="Times New Roman" w:hAnsi="Times New Roman" w:cs="Times New Roman"/>
          <w:bCs/>
          <w:vanish/>
          <w:sz w:val="28"/>
          <w:szCs w:val="28"/>
          <w:lang w:eastAsia="ru-RU"/>
        </w:rPr>
      </w:pPr>
      <w:hyperlink r:id="rId20" w:anchor="block_9" w:history="1">
        <w:r w:rsidRPr="00616031">
          <w:rPr>
            <w:rFonts w:ascii="Times New Roman" w:eastAsia="Times New Roman" w:hAnsi="Times New Roman" w:cs="Times New Roman"/>
            <w:bCs/>
            <w:vanish/>
            <w:sz w:val="28"/>
            <w:szCs w:val="28"/>
            <w:lang w:eastAsia="ru-RU"/>
          </w:rPr>
          <w:t>9. Гарантированный минимум психолого - профориентационных услуг</w:t>
        </w:r>
      </w:hyperlink>
      <w:r w:rsidRPr="00616031">
        <w:rPr>
          <w:rFonts w:ascii="Times New Roman" w:eastAsia="Times New Roman" w:hAnsi="Times New Roman" w:cs="Times New Roman"/>
          <w:bCs/>
          <w:vanish/>
          <w:sz w:val="28"/>
          <w:szCs w:val="28"/>
          <w:lang w:eastAsia="ru-RU"/>
        </w:rPr>
        <w:t xml:space="preserve"> </w:t>
      </w:r>
    </w:p>
    <w:p w:rsidR="00616031" w:rsidRPr="00616031" w:rsidRDefault="00616031" w:rsidP="00616031">
      <w:pPr>
        <w:numPr>
          <w:ilvl w:val="2"/>
          <w:numId w:val="1"/>
        </w:numPr>
        <w:shd w:val="clear" w:color="auto" w:fill="FFFFFF"/>
        <w:spacing w:after="0" w:line="240" w:lineRule="auto"/>
        <w:ind w:firstLine="851"/>
        <w:jc w:val="both"/>
        <w:rPr>
          <w:rFonts w:ascii="Times New Roman" w:eastAsia="Times New Roman" w:hAnsi="Times New Roman" w:cs="Times New Roman"/>
          <w:bCs/>
          <w:vanish/>
          <w:sz w:val="28"/>
          <w:szCs w:val="28"/>
          <w:lang w:eastAsia="ru-RU"/>
        </w:rPr>
      </w:pPr>
      <w:hyperlink r:id="rId21" w:anchor="block_10" w:history="1">
        <w:r w:rsidRPr="00616031">
          <w:rPr>
            <w:rFonts w:ascii="Times New Roman" w:eastAsia="Times New Roman" w:hAnsi="Times New Roman" w:cs="Times New Roman"/>
            <w:bCs/>
            <w:vanish/>
            <w:sz w:val="28"/>
            <w:szCs w:val="28"/>
            <w:lang w:eastAsia="ru-RU"/>
          </w:rPr>
          <w:t>10. Заключительные положения</w:t>
        </w:r>
      </w:hyperlink>
      <w:r w:rsidRPr="00616031">
        <w:rPr>
          <w:rFonts w:ascii="Times New Roman" w:eastAsia="Times New Roman" w:hAnsi="Times New Roman" w:cs="Times New Roman"/>
          <w:bCs/>
          <w:vanish/>
          <w:sz w:val="28"/>
          <w:szCs w:val="28"/>
          <w:lang w:eastAsia="ru-RU"/>
        </w:rPr>
        <w:t xml:space="preserve"> </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bookmarkStart w:id="0" w:name="text"/>
      <w:bookmarkEnd w:id="0"/>
      <w:r w:rsidRPr="00616031">
        <w:rPr>
          <w:rFonts w:ascii="Times New Roman" w:eastAsia="Times New Roman" w:hAnsi="Times New Roman" w:cs="Times New Roman"/>
          <w:bCs/>
          <w:sz w:val="28"/>
          <w:szCs w:val="28"/>
          <w:lang w:eastAsia="ru-RU"/>
        </w:rPr>
        <w:t>Постановление Минтруда РФ от 27 сентября 1996 г. N 1</w:t>
      </w:r>
      <w:r w:rsidRPr="00616031">
        <w:rPr>
          <w:rFonts w:ascii="Times New Roman" w:eastAsia="Times New Roman" w:hAnsi="Times New Roman" w:cs="Times New Roman"/>
          <w:bCs/>
          <w:sz w:val="28"/>
          <w:szCs w:val="28"/>
          <w:lang w:eastAsia="ru-RU"/>
        </w:rPr>
        <w:br/>
        <w:t>"Об утверждении Положения о профессиональной ориентации и психологической поддержке населения в Российской Федерации"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br/>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В соответствии с </w:t>
      </w:r>
      <w:hyperlink r:id="rId22" w:anchor="block_3" w:history="1">
        <w:r w:rsidRPr="00616031">
          <w:rPr>
            <w:rFonts w:ascii="Times New Roman" w:eastAsia="Times New Roman" w:hAnsi="Times New Roman" w:cs="Times New Roman"/>
            <w:bCs/>
            <w:sz w:val="28"/>
            <w:szCs w:val="28"/>
            <w:lang w:eastAsia="ru-RU"/>
          </w:rPr>
          <w:t>пунктом 3</w:t>
        </w:r>
      </w:hyperlink>
      <w:r w:rsidRPr="00616031">
        <w:rPr>
          <w:rFonts w:ascii="Times New Roman" w:eastAsia="Times New Roman" w:hAnsi="Times New Roman" w:cs="Times New Roman"/>
          <w:bCs/>
          <w:sz w:val="28"/>
          <w:szCs w:val="28"/>
          <w:lang w:eastAsia="ru-RU"/>
        </w:rPr>
        <w:t xml:space="preserve"> распоряжения Правительства Российской Федерации от 29 июля 1995 г. N 1070-р Министерство труда и социального развития Российской Федерации по согласованию с заинтересованными федеральными органами исполнительной власти постановляет:</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Утвердить </w:t>
      </w:r>
      <w:hyperlink r:id="rId23" w:anchor="block_1000" w:history="1">
        <w:r w:rsidRPr="00616031">
          <w:rPr>
            <w:rFonts w:ascii="Times New Roman" w:eastAsia="Times New Roman" w:hAnsi="Times New Roman" w:cs="Times New Roman"/>
            <w:bCs/>
            <w:sz w:val="28"/>
            <w:szCs w:val="28"/>
            <w:lang w:eastAsia="ru-RU"/>
          </w:rPr>
          <w:t>Положение</w:t>
        </w:r>
      </w:hyperlink>
      <w:r w:rsidRPr="00616031">
        <w:rPr>
          <w:rFonts w:ascii="Times New Roman" w:eastAsia="Times New Roman" w:hAnsi="Times New Roman" w:cs="Times New Roman"/>
          <w:bCs/>
          <w:sz w:val="28"/>
          <w:szCs w:val="28"/>
          <w:lang w:eastAsia="ru-RU"/>
        </w:rPr>
        <w:t xml:space="preserve"> о профессиональной ориентации и психологической поддержке населения в Российской Федерации согласно приложению.</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6236"/>
        <w:gridCol w:w="3119"/>
      </w:tblGrid>
      <w:tr w:rsidR="00616031" w:rsidRPr="00616031" w:rsidTr="00616031">
        <w:tc>
          <w:tcPr>
            <w:tcW w:w="3300" w:type="pct"/>
            <w:tcMar>
              <w:top w:w="0" w:type="dxa"/>
              <w:left w:w="0" w:type="dxa"/>
              <w:bottom w:w="0" w:type="dxa"/>
              <w:right w:w="0" w:type="dxa"/>
            </w:tcMar>
            <w:vAlign w:val="bottom"/>
            <w:hideMark/>
          </w:tcPr>
          <w:p w:rsidR="00616031" w:rsidRPr="00616031" w:rsidRDefault="00616031" w:rsidP="00616031">
            <w:pPr>
              <w:spacing w:after="0" w:line="240" w:lineRule="auto"/>
              <w:ind w:firstLine="851"/>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Министр труда</w:t>
            </w:r>
            <w:r w:rsidRPr="00616031">
              <w:rPr>
                <w:rFonts w:ascii="Times New Roman" w:eastAsia="Times New Roman" w:hAnsi="Times New Roman" w:cs="Times New Roman"/>
                <w:bCs/>
                <w:sz w:val="28"/>
                <w:szCs w:val="28"/>
                <w:lang w:eastAsia="ru-RU"/>
              </w:rPr>
              <w:br/>
              <w:t>и социального развития</w:t>
            </w:r>
            <w:r w:rsidRPr="00616031">
              <w:rPr>
                <w:rFonts w:ascii="Times New Roman" w:eastAsia="Times New Roman" w:hAnsi="Times New Roman" w:cs="Times New Roman"/>
                <w:bCs/>
                <w:sz w:val="28"/>
                <w:szCs w:val="28"/>
                <w:lang w:eastAsia="ru-RU"/>
              </w:rPr>
              <w:br/>
              <w:t>Российской Федерации</w:t>
            </w:r>
          </w:p>
        </w:tc>
        <w:tc>
          <w:tcPr>
            <w:tcW w:w="1650" w:type="pct"/>
            <w:tcMar>
              <w:top w:w="0" w:type="dxa"/>
              <w:left w:w="0" w:type="dxa"/>
              <w:bottom w:w="0" w:type="dxa"/>
              <w:right w:w="0" w:type="dxa"/>
            </w:tcMar>
            <w:vAlign w:val="bottom"/>
            <w:hideMark/>
          </w:tcPr>
          <w:p w:rsidR="00616031" w:rsidRPr="00616031" w:rsidRDefault="00616031" w:rsidP="00616031">
            <w:pPr>
              <w:spacing w:after="0" w:line="240" w:lineRule="auto"/>
              <w:ind w:firstLine="851"/>
              <w:jc w:val="both"/>
              <w:rPr>
                <w:rFonts w:ascii="Times New Roman" w:eastAsia="Times New Roman" w:hAnsi="Times New Roman" w:cs="Times New Roman"/>
                <w:bCs/>
                <w:sz w:val="28"/>
                <w:szCs w:val="28"/>
                <w:lang w:eastAsia="ru-RU"/>
              </w:rPr>
            </w:pPr>
            <w:proofErr w:type="spellStart"/>
            <w:r w:rsidRPr="00616031">
              <w:rPr>
                <w:rFonts w:ascii="Times New Roman" w:eastAsia="Times New Roman" w:hAnsi="Times New Roman" w:cs="Times New Roman"/>
                <w:bCs/>
                <w:sz w:val="28"/>
                <w:szCs w:val="28"/>
                <w:lang w:eastAsia="ru-RU"/>
              </w:rPr>
              <w:t>Г.Г.Меликьян</w:t>
            </w:r>
            <w:proofErr w:type="spellEnd"/>
          </w:p>
        </w:tc>
      </w:tr>
    </w:tbl>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br/>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Зарегистрировано в Минюсте РФ 31 октября 1996 г.</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Регистрационный N 1186</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p>
    <w:p w:rsid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sectPr w:rsidR="00616031">
          <w:pgSz w:w="11906" w:h="16838"/>
          <w:pgMar w:top="1134" w:right="850" w:bottom="1134" w:left="1701" w:header="708" w:footer="708" w:gutter="0"/>
          <w:cols w:space="708"/>
          <w:docGrid w:linePitch="360"/>
        </w:sectPr>
      </w:pPr>
      <w:bookmarkStart w:id="1" w:name="_GoBack"/>
      <w:bookmarkEnd w:id="1"/>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lastRenderedPageBreak/>
        <w:t>Приложение</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к </w:t>
      </w:r>
      <w:hyperlink r:id="rId24" w:history="1">
        <w:r w:rsidRPr="00616031">
          <w:rPr>
            <w:rFonts w:ascii="Times New Roman" w:eastAsia="Times New Roman" w:hAnsi="Times New Roman" w:cs="Times New Roman"/>
            <w:bCs/>
            <w:sz w:val="28"/>
            <w:szCs w:val="28"/>
            <w:lang w:eastAsia="ru-RU"/>
          </w:rPr>
          <w:t>постановлению</w:t>
        </w:r>
      </w:hyperlink>
      <w:r w:rsidRPr="00616031">
        <w:rPr>
          <w:rFonts w:ascii="Times New Roman" w:eastAsia="Times New Roman" w:hAnsi="Times New Roman" w:cs="Times New Roman"/>
          <w:bCs/>
          <w:sz w:val="28"/>
          <w:szCs w:val="28"/>
          <w:lang w:eastAsia="ru-RU"/>
        </w:rPr>
        <w:t xml:space="preserve"> Минтруда РФ</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от 27 сентября 1996 г. N 1</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br/>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Положение</w:t>
      </w:r>
      <w:r w:rsidRPr="00616031">
        <w:rPr>
          <w:rFonts w:ascii="Times New Roman" w:eastAsia="Times New Roman" w:hAnsi="Times New Roman" w:cs="Times New Roman"/>
          <w:bCs/>
          <w:sz w:val="28"/>
          <w:szCs w:val="28"/>
          <w:lang w:eastAsia="ru-RU"/>
        </w:rPr>
        <w:br/>
        <w:t>о профессиональной ориентации и психологической поддержке населения в Российской Федерации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I. Общие положения</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1. Понятие профессиональной ориентации, ее направления, цели и методы</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1.1. Профессиональная ориентация - это обобщенное понятие одного из компонентов общечеловеческой культуры, проявляющегося в форме заботы общества о профессиональном становлении подрастающего поколения, поддержки и развития природных дарований, а также проведения комплекса специальных мер содействия человеку в профессиональном самоопределении и выборе оптимального вида занятости с учетом его потребностей и возможностей, социально - экономической ситуации на рынке труда.</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1.2. Важнейшими направлениями профессиональной ориентации являются:</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профессиональная информация - ознакомление различных групп населения с современными видами производства, состоянием рынка труда, потребностями хозяйственного комплекса в квалифицированных кадрах, содержанием и перспективами развития рынка профессий, формами и условиями их освоения, требованиями, предъявляемыми профессиями к человеку, возможностями профессионально - квалификационного роста и самосовершенствования в процессе трудовой деятельности;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профессиональная консультация - оказание помощи человеку в профессиональном самоопределении с целью принятия осознанного решения о выборе профессионального пути с учетом его психологических особенностей и возможностей, а также потребностей общества;</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профессиональный подбор - предоставление рекомендаций человеку о возможных направлениях профессиональной деятельности, наиболее соответствующих его психологическим, психофизиологическим, физиологическим особенностям, на основе результатов психологической, психофизиологической и медицинской диагностики;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профессиональный отбор - определение степени профессиональной пригодности человека к конкретной профессии (рабочему месту, должности) в соответствии с нормативными требованиями;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профессиональная, производственная и социальная адаптация - система мер, способствующих профессиональному становлению работника, </w:t>
      </w:r>
      <w:r w:rsidRPr="00616031">
        <w:rPr>
          <w:rFonts w:ascii="Times New Roman" w:eastAsia="Times New Roman" w:hAnsi="Times New Roman" w:cs="Times New Roman"/>
          <w:bCs/>
          <w:sz w:val="28"/>
          <w:szCs w:val="28"/>
          <w:lang w:eastAsia="ru-RU"/>
        </w:rPr>
        <w:lastRenderedPageBreak/>
        <w:t>формированию у него соответствующих социальных и профессиональных качеств, установок и потребностей к активному творческому труду, достижению высшего уровня профессионализма.</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1.3. Профессиональная ориентация осуществляется в целях:</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обеспечения социальных гарантий в сфере свободного выбора профессии, формы занятости и путей самореализации личности в условиях рыночных отношений;</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достижения сбалансированности между профессиональными интересами человека, его психофизиологическими особенностями и возможностями рынка труда;</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прогнозирования профессиональной успешности в какой-либо сфере трудовой деятельности;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содействия непрерывному росту профессионализма личности как важнейшего условия ее удовлетворенности трудом и собственным социальным статусом, реализации индивидуального потенциала, формирования здорового образа жизни и достойного благосостояния.</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1.4. Основные методы профессиональной ориентации: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информирование - индивидуальное, групповое, массовое, непосредственное (лекция, беседа), опосредованное (средствами массовой информации);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психологическое и медицинское консультирование;</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психологическая, психофизиологическая, медицинская диагностика;</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различные педагогические методы.</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2. Понятие психологической поддержки, ее направления, цели и методы</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2.1. Психологическая поддержка - система социально - психологических способов и методов, способствующих социально - профессиональному самоопределению личности в ходе формирования ее способностей, ценностных ориентаций и самосознания, повышению ее конкурентоспособности на рынке труда и </w:t>
      </w:r>
      <w:proofErr w:type="spellStart"/>
      <w:r w:rsidRPr="00616031">
        <w:rPr>
          <w:rFonts w:ascii="Times New Roman" w:eastAsia="Times New Roman" w:hAnsi="Times New Roman" w:cs="Times New Roman"/>
          <w:bCs/>
          <w:sz w:val="28"/>
          <w:szCs w:val="28"/>
          <w:lang w:eastAsia="ru-RU"/>
        </w:rPr>
        <w:t>адаптированности</w:t>
      </w:r>
      <w:proofErr w:type="spellEnd"/>
      <w:r w:rsidRPr="00616031">
        <w:rPr>
          <w:rFonts w:ascii="Times New Roman" w:eastAsia="Times New Roman" w:hAnsi="Times New Roman" w:cs="Times New Roman"/>
          <w:bCs/>
          <w:sz w:val="28"/>
          <w:szCs w:val="28"/>
          <w:lang w:eastAsia="ru-RU"/>
        </w:rPr>
        <w:t xml:space="preserve"> к условиям реализации собственной профессиональной карьеры. Психологическая поддержка осуществляется путем оптимизации психологического состояния человека как следствие полного разрешения или снижения актуальности психологических проблем, препятствующих трудовой, профессиональной, социальной самореализации на каждом из этапов жизни отдельного человека, малых групп, коллективов, формальных и неформальных объединений людей.</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2.2. Основными направлениями психологической поддержки являются:</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психологическая профилактика - содействие полноценному психическому развитию личности, малых групп и коллективов, предупреждение возможных личностных и межличностных проблем неблагополучия и социально - психологических конфликтов, включая выработку рекомендаций по улучшению социально - психологических </w:t>
      </w:r>
      <w:r w:rsidRPr="00616031">
        <w:rPr>
          <w:rFonts w:ascii="Times New Roman" w:eastAsia="Times New Roman" w:hAnsi="Times New Roman" w:cs="Times New Roman"/>
          <w:bCs/>
          <w:sz w:val="28"/>
          <w:szCs w:val="28"/>
          <w:lang w:eastAsia="ru-RU"/>
        </w:rPr>
        <w:lastRenderedPageBreak/>
        <w:t>условий самореализации личности, малых групп и коллективов с учетом формирующихся социально - экономических отношений;</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психологическое консультирование - оказание помощи личности в ее самопознании, адекватной самооценке и адаптации в реальных жизненных условиях, формировании ценностно - мотивационной сферы, преодолении кризисных ситуаций и достижении эмоциональной устойчивости, способствующих непрерывному личностному росту и саморазвитию, включая консультации руководителей по вопросам работы с персоналом и семейные консультации;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психологическая коррекция - активное </w:t>
      </w:r>
      <w:proofErr w:type="spellStart"/>
      <w:r w:rsidRPr="00616031">
        <w:rPr>
          <w:rFonts w:ascii="Times New Roman" w:eastAsia="Times New Roman" w:hAnsi="Times New Roman" w:cs="Times New Roman"/>
          <w:bCs/>
          <w:sz w:val="28"/>
          <w:szCs w:val="28"/>
          <w:lang w:eastAsia="ru-RU"/>
        </w:rPr>
        <w:t>психолого</w:t>
      </w:r>
      <w:proofErr w:type="spellEnd"/>
      <w:r w:rsidRPr="00616031">
        <w:rPr>
          <w:rFonts w:ascii="Times New Roman" w:eastAsia="Times New Roman" w:hAnsi="Times New Roman" w:cs="Times New Roman"/>
          <w:bCs/>
          <w:sz w:val="28"/>
          <w:szCs w:val="28"/>
          <w:lang w:eastAsia="ru-RU"/>
        </w:rPr>
        <w:t xml:space="preserve"> - педагогическое воздействие, направленное на устранение отклонений в психическом и личностном развитии, гармонизацию личности и межличностных отношений.</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2.3. Психологическая поддержка осуществляется в целях:</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психологического обеспечения свободного и гармоничного развития личности в современном обществе на всех этапах ее становления и самореализации;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предупреждения развития негативных тенденций в психологии людей, преодолении трудностей личностного роста, коррекции отклоняющегося поведения, устранения конфликтных ситуаций во взаимоотношениях.</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2.4. Основные методы психологической поддержки: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психологическое просвещение;</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психологическое и психотерапевтическое консультирование;</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психологическая диагностика;</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психологический тренинг;</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психологическая коррекция;</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другие индивидуальные и групповые методы психологической работы.</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3. Правовая основа профессиональной ориентации и психологической поддержки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br/>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Профессиональная ориентация и психологическая поддержка населения в России регулируются соответствующими международными правовыми актами, </w:t>
      </w:r>
      <w:hyperlink r:id="rId25" w:history="1">
        <w:r w:rsidRPr="00616031">
          <w:rPr>
            <w:rFonts w:ascii="Times New Roman" w:eastAsia="Times New Roman" w:hAnsi="Times New Roman" w:cs="Times New Roman"/>
            <w:bCs/>
            <w:sz w:val="28"/>
            <w:szCs w:val="28"/>
            <w:lang w:eastAsia="ru-RU"/>
          </w:rPr>
          <w:t>Законом</w:t>
        </w:r>
      </w:hyperlink>
      <w:r w:rsidRPr="00616031">
        <w:rPr>
          <w:rFonts w:ascii="Times New Roman" w:eastAsia="Times New Roman" w:hAnsi="Times New Roman" w:cs="Times New Roman"/>
          <w:bCs/>
          <w:sz w:val="28"/>
          <w:szCs w:val="28"/>
          <w:lang w:eastAsia="ru-RU"/>
        </w:rPr>
        <w:t xml:space="preserve"> Российской Федерации "Об образовании", </w:t>
      </w:r>
      <w:hyperlink r:id="rId26" w:history="1">
        <w:r w:rsidRPr="00616031">
          <w:rPr>
            <w:rFonts w:ascii="Times New Roman" w:eastAsia="Times New Roman" w:hAnsi="Times New Roman" w:cs="Times New Roman"/>
            <w:bCs/>
            <w:sz w:val="28"/>
            <w:szCs w:val="28"/>
            <w:lang w:eastAsia="ru-RU"/>
          </w:rPr>
          <w:t>Законом</w:t>
        </w:r>
      </w:hyperlink>
      <w:r w:rsidRPr="00616031">
        <w:rPr>
          <w:rFonts w:ascii="Times New Roman" w:eastAsia="Times New Roman" w:hAnsi="Times New Roman" w:cs="Times New Roman"/>
          <w:bCs/>
          <w:sz w:val="28"/>
          <w:szCs w:val="28"/>
          <w:lang w:eastAsia="ru-RU"/>
        </w:rPr>
        <w:t xml:space="preserve"> Российской Федерации "О занятости населения в Российской Федерации", </w:t>
      </w:r>
      <w:hyperlink r:id="rId27" w:history="1">
        <w:r w:rsidRPr="00616031">
          <w:rPr>
            <w:rFonts w:ascii="Times New Roman" w:eastAsia="Times New Roman" w:hAnsi="Times New Roman" w:cs="Times New Roman"/>
            <w:bCs/>
            <w:sz w:val="28"/>
            <w:szCs w:val="28"/>
            <w:lang w:eastAsia="ru-RU"/>
          </w:rPr>
          <w:t>Основами законодательства</w:t>
        </w:r>
      </w:hyperlink>
      <w:r w:rsidRPr="00616031">
        <w:rPr>
          <w:rFonts w:ascii="Times New Roman" w:eastAsia="Times New Roman" w:hAnsi="Times New Roman" w:cs="Times New Roman"/>
          <w:bCs/>
          <w:sz w:val="28"/>
          <w:szCs w:val="28"/>
          <w:lang w:eastAsia="ru-RU"/>
        </w:rPr>
        <w:t xml:space="preserve"> Российской Федерации об охране здоровья граждан, </w:t>
      </w:r>
      <w:hyperlink r:id="rId28" w:anchor="block_1000" w:history="1">
        <w:r w:rsidRPr="00616031">
          <w:rPr>
            <w:rFonts w:ascii="Times New Roman" w:eastAsia="Times New Roman" w:hAnsi="Times New Roman" w:cs="Times New Roman"/>
            <w:bCs/>
            <w:sz w:val="28"/>
            <w:szCs w:val="28"/>
            <w:lang w:eastAsia="ru-RU"/>
          </w:rPr>
          <w:t>Основными направлениями</w:t>
        </w:r>
      </w:hyperlink>
      <w:r w:rsidRPr="00616031">
        <w:rPr>
          <w:rFonts w:ascii="Times New Roman" w:eastAsia="Times New Roman" w:hAnsi="Times New Roman" w:cs="Times New Roman"/>
          <w:bCs/>
          <w:sz w:val="28"/>
          <w:szCs w:val="28"/>
          <w:lang w:eastAsia="ru-RU"/>
        </w:rPr>
        <w:t xml:space="preserve"> развития государственной системы профессиональной ориентации и психологической поддержки населения в Российской Федерации, утвержденными </w:t>
      </w:r>
      <w:hyperlink r:id="rId29" w:history="1">
        <w:r w:rsidRPr="00616031">
          <w:rPr>
            <w:rFonts w:ascii="Times New Roman" w:eastAsia="Times New Roman" w:hAnsi="Times New Roman" w:cs="Times New Roman"/>
            <w:bCs/>
            <w:sz w:val="28"/>
            <w:szCs w:val="28"/>
            <w:lang w:eastAsia="ru-RU"/>
          </w:rPr>
          <w:t>Постановлением</w:t>
        </w:r>
      </w:hyperlink>
      <w:r w:rsidRPr="00616031">
        <w:rPr>
          <w:rFonts w:ascii="Times New Roman" w:eastAsia="Times New Roman" w:hAnsi="Times New Roman" w:cs="Times New Roman"/>
          <w:bCs/>
          <w:sz w:val="28"/>
          <w:szCs w:val="28"/>
          <w:lang w:eastAsia="ru-RU"/>
        </w:rPr>
        <w:t xml:space="preserve"> Министерства труда Российской Федерации от 29 августа 1995 г. N 47, другими нормативно - правовыми актами, а также настоящим положением.</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II. Государственная система профессиональной ориентации и психологической поддержки населения в Российской Федерации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lastRenderedPageBreak/>
        <w:t>4. Понятие государственной системы профессиональной ориентации и психологической поддержки населения</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br/>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Государственная система профессиональной ориентации и психологической поддержки населения в Российской Федерации (далее именуется "государственная система") представляет собой совокупность государственных органов, организаций и учреждений, деятельность которых направлена на развитие образования, воспитания, профессиональной ориентации, занятости, здравоохранения и социально - психологической защиты граждан.</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Для достижения </w:t>
      </w:r>
      <w:proofErr w:type="spellStart"/>
      <w:r w:rsidRPr="00616031">
        <w:rPr>
          <w:rFonts w:ascii="Times New Roman" w:eastAsia="Times New Roman" w:hAnsi="Times New Roman" w:cs="Times New Roman"/>
          <w:bCs/>
          <w:sz w:val="28"/>
          <w:szCs w:val="28"/>
          <w:lang w:eastAsia="ru-RU"/>
        </w:rPr>
        <w:t>психолого</w:t>
      </w:r>
      <w:proofErr w:type="spellEnd"/>
      <w:r w:rsidRPr="00616031">
        <w:rPr>
          <w:rFonts w:ascii="Times New Roman" w:eastAsia="Times New Roman" w:hAnsi="Times New Roman" w:cs="Times New Roman"/>
          <w:bCs/>
          <w:sz w:val="28"/>
          <w:szCs w:val="28"/>
          <w:lang w:eastAsia="ru-RU"/>
        </w:rPr>
        <w:t xml:space="preserve"> - </w:t>
      </w:r>
      <w:proofErr w:type="spellStart"/>
      <w:r w:rsidRPr="00616031">
        <w:rPr>
          <w:rFonts w:ascii="Times New Roman" w:eastAsia="Times New Roman" w:hAnsi="Times New Roman" w:cs="Times New Roman"/>
          <w:bCs/>
          <w:sz w:val="28"/>
          <w:szCs w:val="28"/>
          <w:lang w:eastAsia="ru-RU"/>
        </w:rPr>
        <w:t>профориентационных</w:t>
      </w:r>
      <w:proofErr w:type="spellEnd"/>
      <w:r w:rsidRPr="00616031">
        <w:rPr>
          <w:rFonts w:ascii="Times New Roman" w:eastAsia="Times New Roman" w:hAnsi="Times New Roman" w:cs="Times New Roman"/>
          <w:bCs/>
          <w:sz w:val="28"/>
          <w:szCs w:val="28"/>
          <w:lang w:eastAsia="ru-RU"/>
        </w:rPr>
        <w:t xml:space="preserve"> целей субъекты государственной системы тесно взаимодействуют друг с другом и в пределах своих компетенций исполняют функции в области профессиональной ориентации и психологической поддержки населения.</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Деятельность государственной системы подчинена целям государственной политики в данной области и направлена на организацию </w:t>
      </w:r>
      <w:proofErr w:type="spellStart"/>
      <w:r w:rsidRPr="00616031">
        <w:rPr>
          <w:rFonts w:ascii="Times New Roman" w:eastAsia="Times New Roman" w:hAnsi="Times New Roman" w:cs="Times New Roman"/>
          <w:bCs/>
          <w:sz w:val="28"/>
          <w:szCs w:val="28"/>
          <w:lang w:eastAsia="ru-RU"/>
        </w:rPr>
        <w:t>психолого</w:t>
      </w:r>
      <w:proofErr w:type="spellEnd"/>
      <w:r w:rsidRPr="00616031">
        <w:rPr>
          <w:rFonts w:ascii="Times New Roman" w:eastAsia="Times New Roman" w:hAnsi="Times New Roman" w:cs="Times New Roman"/>
          <w:bCs/>
          <w:sz w:val="28"/>
          <w:szCs w:val="28"/>
          <w:lang w:eastAsia="ru-RU"/>
        </w:rPr>
        <w:t xml:space="preserve"> - </w:t>
      </w:r>
      <w:proofErr w:type="spellStart"/>
      <w:r w:rsidRPr="00616031">
        <w:rPr>
          <w:rFonts w:ascii="Times New Roman" w:eastAsia="Times New Roman" w:hAnsi="Times New Roman" w:cs="Times New Roman"/>
          <w:bCs/>
          <w:sz w:val="28"/>
          <w:szCs w:val="28"/>
          <w:lang w:eastAsia="ru-RU"/>
        </w:rPr>
        <w:t>профориентационного</w:t>
      </w:r>
      <w:proofErr w:type="spellEnd"/>
      <w:r w:rsidRPr="00616031">
        <w:rPr>
          <w:rFonts w:ascii="Times New Roman" w:eastAsia="Times New Roman" w:hAnsi="Times New Roman" w:cs="Times New Roman"/>
          <w:bCs/>
          <w:sz w:val="28"/>
          <w:szCs w:val="28"/>
          <w:lang w:eastAsia="ru-RU"/>
        </w:rPr>
        <w:t xml:space="preserve"> обслуживания населения с учетом профессиональных интересов, потребностей, возможностей и состояния здоровья человека, исходя из требований рынка труда и складывающихся социально - экономических условий.</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5. Управление государственной системой профессиональной ориентации и психологической поддержки населения в Российской Федерации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5.1. Определение приоритетных направлений развития государственной системы, обеспечение согласованных действий заинтересованных федеральных органов исполнительной власти и органов исполнительной власти субъектов Российской Федерации в области профессиональной ориентации и психологической поддержки населения осуществляет Межведомственная комиссия по вопросам профессиональной ориентации и психологической поддержки населения, созданная в соответствии с </w:t>
      </w:r>
      <w:hyperlink r:id="rId30" w:history="1">
        <w:r w:rsidRPr="00616031">
          <w:rPr>
            <w:rFonts w:ascii="Times New Roman" w:eastAsia="Times New Roman" w:hAnsi="Times New Roman" w:cs="Times New Roman"/>
            <w:bCs/>
            <w:sz w:val="28"/>
            <w:szCs w:val="28"/>
            <w:lang w:eastAsia="ru-RU"/>
          </w:rPr>
          <w:t>Постановлением</w:t>
        </w:r>
      </w:hyperlink>
      <w:r w:rsidRPr="00616031">
        <w:rPr>
          <w:rFonts w:ascii="Times New Roman" w:eastAsia="Times New Roman" w:hAnsi="Times New Roman" w:cs="Times New Roman"/>
          <w:bCs/>
          <w:sz w:val="28"/>
          <w:szCs w:val="28"/>
          <w:lang w:eastAsia="ru-RU"/>
        </w:rPr>
        <w:t xml:space="preserve"> Правительства Российской Федерации от 27 ноября 1995 г. N 1177.</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5.2. В целях осуществления действенной координации деятельности в области профессиональной ориентации и психологической поддержки населения, содействия развитию территориальных служб </w:t>
      </w:r>
      <w:proofErr w:type="spellStart"/>
      <w:r w:rsidRPr="00616031">
        <w:rPr>
          <w:rFonts w:ascii="Times New Roman" w:eastAsia="Times New Roman" w:hAnsi="Times New Roman" w:cs="Times New Roman"/>
          <w:bCs/>
          <w:sz w:val="28"/>
          <w:szCs w:val="28"/>
          <w:lang w:eastAsia="ru-RU"/>
        </w:rPr>
        <w:t>психолого</w:t>
      </w:r>
      <w:proofErr w:type="spellEnd"/>
      <w:r w:rsidRPr="00616031">
        <w:rPr>
          <w:rFonts w:ascii="Times New Roman" w:eastAsia="Times New Roman" w:hAnsi="Times New Roman" w:cs="Times New Roman"/>
          <w:bCs/>
          <w:sz w:val="28"/>
          <w:szCs w:val="28"/>
          <w:lang w:eastAsia="ru-RU"/>
        </w:rPr>
        <w:t xml:space="preserve"> - </w:t>
      </w:r>
      <w:proofErr w:type="spellStart"/>
      <w:r w:rsidRPr="00616031">
        <w:rPr>
          <w:rFonts w:ascii="Times New Roman" w:eastAsia="Times New Roman" w:hAnsi="Times New Roman" w:cs="Times New Roman"/>
          <w:bCs/>
          <w:sz w:val="28"/>
          <w:szCs w:val="28"/>
          <w:lang w:eastAsia="ru-RU"/>
        </w:rPr>
        <w:t>профориентационной</w:t>
      </w:r>
      <w:proofErr w:type="spellEnd"/>
      <w:r w:rsidRPr="00616031">
        <w:rPr>
          <w:rFonts w:ascii="Times New Roman" w:eastAsia="Times New Roman" w:hAnsi="Times New Roman" w:cs="Times New Roman"/>
          <w:bCs/>
          <w:sz w:val="28"/>
          <w:szCs w:val="28"/>
          <w:lang w:eastAsia="ru-RU"/>
        </w:rPr>
        <w:t xml:space="preserve"> направленности по решению соответствующего органа исполнительной власти субъекты Российской Федерации на их территории могут создавать комиссии по вопросам профессиональной ориентации и психологической поддержки населения.</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6. Компетенция в области профессиональной ориентации и психологической поддержки населения</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6.1. Всероссийский научно - практический центр профессиональной ориентации и психологической поддержки населения Министерства труда и социального развития Российской Федерации осуществляет работу в области профессиональной ориентации и психологической поддержки населения, координирует и обеспечивает научно - методическую, организационно - практическую деятельность всех территориальных центров профессиональной ориентации и психологической поддержки населения.</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6.2. Территориальные центры профессиональной ориентации и психологической поддержки населения:</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оказывают услуги по профессиональной ориентации и психологической поддержке молодежи, другим категориям населения в условиях рынка труда, обеспечивают гарантированный минимум бесплатных </w:t>
      </w:r>
      <w:proofErr w:type="spellStart"/>
      <w:r w:rsidRPr="00616031">
        <w:rPr>
          <w:rFonts w:ascii="Times New Roman" w:eastAsia="Times New Roman" w:hAnsi="Times New Roman" w:cs="Times New Roman"/>
          <w:bCs/>
          <w:sz w:val="28"/>
          <w:szCs w:val="28"/>
          <w:lang w:eastAsia="ru-RU"/>
        </w:rPr>
        <w:t>психолого</w:t>
      </w:r>
      <w:proofErr w:type="spellEnd"/>
      <w:r w:rsidRPr="00616031">
        <w:rPr>
          <w:rFonts w:ascii="Times New Roman" w:eastAsia="Times New Roman" w:hAnsi="Times New Roman" w:cs="Times New Roman"/>
          <w:bCs/>
          <w:sz w:val="28"/>
          <w:szCs w:val="28"/>
          <w:lang w:eastAsia="ru-RU"/>
        </w:rPr>
        <w:t xml:space="preserve"> - </w:t>
      </w:r>
      <w:proofErr w:type="spellStart"/>
      <w:r w:rsidRPr="00616031">
        <w:rPr>
          <w:rFonts w:ascii="Times New Roman" w:eastAsia="Times New Roman" w:hAnsi="Times New Roman" w:cs="Times New Roman"/>
          <w:bCs/>
          <w:sz w:val="28"/>
          <w:szCs w:val="28"/>
          <w:lang w:eastAsia="ru-RU"/>
        </w:rPr>
        <w:t>профориентационных</w:t>
      </w:r>
      <w:proofErr w:type="spellEnd"/>
      <w:r w:rsidRPr="00616031">
        <w:rPr>
          <w:rFonts w:ascii="Times New Roman" w:eastAsia="Times New Roman" w:hAnsi="Times New Roman" w:cs="Times New Roman"/>
          <w:bCs/>
          <w:sz w:val="28"/>
          <w:szCs w:val="28"/>
          <w:lang w:eastAsia="ru-RU"/>
        </w:rPr>
        <w:t xml:space="preserve"> услуг;</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внедряют эффективные методы и средства профессионального информирования, </w:t>
      </w:r>
      <w:proofErr w:type="spellStart"/>
      <w:r w:rsidRPr="00616031">
        <w:rPr>
          <w:rFonts w:ascii="Times New Roman" w:eastAsia="Times New Roman" w:hAnsi="Times New Roman" w:cs="Times New Roman"/>
          <w:bCs/>
          <w:sz w:val="28"/>
          <w:szCs w:val="28"/>
          <w:lang w:eastAsia="ru-RU"/>
        </w:rPr>
        <w:t>профконсультирования</w:t>
      </w:r>
      <w:proofErr w:type="spellEnd"/>
      <w:r w:rsidRPr="00616031">
        <w:rPr>
          <w:rFonts w:ascii="Times New Roman" w:eastAsia="Times New Roman" w:hAnsi="Times New Roman" w:cs="Times New Roman"/>
          <w:bCs/>
          <w:sz w:val="28"/>
          <w:szCs w:val="28"/>
          <w:lang w:eastAsia="ru-RU"/>
        </w:rPr>
        <w:t>, психофизиологического отбора (подбора), психологической поддержки;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осуществляют психологическую поддержку молодежи, высвобождаемых и безработных граждан, других категорий населения по проблемам личностной адаптации в новых условиях труда и межличностных отношений;</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осуществляют методическое руководство и координацию деятельности в области профессиональной ориентации и психологической поддержки населения на соответствующей территории;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организуют профессиональную ориентацию и психологическую поддержку населения на своей территории, содействуют развитию районных (городских) служб профессиональной ориентации и психологической поддержки населения независимо от их ведомственной принадлежности и организационно - правовой формы.</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По заказам администрации, организаций всех организационно - правовых форм, по заявкам работодателей могут проводить профессиональное консультирование и психологическую поддержку учащихся, занятого и незанятого населения, а также граждан, подлежащих высвобождению с производства, вести профессиональный отбор и подбор лиц, принимаемых на профессиональное обучение и на вакантные рабочие места, осуществлять другую </w:t>
      </w:r>
      <w:proofErr w:type="spellStart"/>
      <w:r w:rsidRPr="00616031">
        <w:rPr>
          <w:rFonts w:ascii="Times New Roman" w:eastAsia="Times New Roman" w:hAnsi="Times New Roman" w:cs="Times New Roman"/>
          <w:bCs/>
          <w:sz w:val="28"/>
          <w:szCs w:val="28"/>
          <w:lang w:eastAsia="ru-RU"/>
        </w:rPr>
        <w:t>профориентационную</w:t>
      </w:r>
      <w:proofErr w:type="spellEnd"/>
      <w:r w:rsidRPr="00616031">
        <w:rPr>
          <w:rFonts w:ascii="Times New Roman" w:eastAsia="Times New Roman" w:hAnsi="Times New Roman" w:cs="Times New Roman"/>
          <w:bCs/>
          <w:sz w:val="28"/>
          <w:szCs w:val="28"/>
          <w:lang w:eastAsia="ru-RU"/>
        </w:rPr>
        <w:t xml:space="preserve"> деятельность на основе договоров.</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6.3. Центры занятости населения, региональные центры профессиональной ориентации безработных граждан и незанятого населения предоставляют обязательные бесплатные </w:t>
      </w:r>
      <w:proofErr w:type="spellStart"/>
      <w:r w:rsidRPr="00616031">
        <w:rPr>
          <w:rFonts w:ascii="Times New Roman" w:eastAsia="Times New Roman" w:hAnsi="Times New Roman" w:cs="Times New Roman"/>
          <w:bCs/>
          <w:sz w:val="28"/>
          <w:szCs w:val="28"/>
          <w:lang w:eastAsia="ru-RU"/>
        </w:rPr>
        <w:t>профориентационные</w:t>
      </w:r>
      <w:proofErr w:type="spellEnd"/>
      <w:r w:rsidRPr="00616031">
        <w:rPr>
          <w:rFonts w:ascii="Times New Roman" w:eastAsia="Times New Roman" w:hAnsi="Times New Roman" w:cs="Times New Roman"/>
          <w:bCs/>
          <w:sz w:val="28"/>
          <w:szCs w:val="28"/>
          <w:lang w:eastAsia="ru-RU"/>
        </w:rPr>
        <w:t xml:space="preserve"> услуги: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информируют и консультируют граждан, обращающихся в службу занятости в целях выбора (перемены) сферы деятельности, вида профессиональной подготовки, переподготовки и трудоустройства;</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осуществляют профессиональное консультирование безработных граждан в целях содействия выбору оптимального вида занятости с учетом их интересов, потребностей и возможностей человека, а также социально - </w:t>
      </w:r>
      <w:r w:rsidRPr="00616031">
        <w:rPr>
          <w:rFonts w:ascii="Times New Roman" w:eastAsia="Times New Roman" w:hAnsi="Times New Roman" w:cs="Times New Roman"/>
          <w:bCs/>
          <w:sz w:val="28"/>
          <w:szCs w:val="28"/>
          <w:lang w:eastAsia="ru-RU"/>
        </w:rPr>
        <w:lastRenderedPageBreak/>
        <w:t>экономической ситуации, сложившейся на рынке труда (при необходимости с использованием различных методов диагностики);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обеспечивают психологическую поддержку безработных граждан с целью повышения их конкурентоспособности на рынке труда и </w:t>
      </w:r>
      <w:proofErr w:type="spellStart"/>
      <w:r w:rsidRPr="00616031">
        <w:rPr>
          <w:rFonts w:ascii="Times New Roman" w:eastAsia="Times New Roman" w:hAnsi="Times New Roman" w:cs="Times New Roman"/>
          <w:bCs/>
          <w:sz w:val="28"/>
          <w:szCs w:val="28"/>
          <w:lang w:eastAsia="ru-RU"/>
        </w:rPr>
        <w:t>адаптированности</w:t>
      </w:r>
      <w:proofErr w:type="spellEnd"/>
      <w:r w:rsidRPr="00616031">
        <w:rPr>
          <w:rFonts w:ascii="Times New Roman" w:eastAsia="Times New Roman" w:hAnsi="Times New Roman" w:cs="Times New Roman"/>
          <w:bCs/>
          <w:sz w:val="28"/>
          <w:szCs w:val="28"/>
          <w:lang w:eastAsia="ru-RU"/>
        </w:rPr>
        <w:t xml:space="preserve"> к существующим условиям реализации профессиональной карьеры путем оптимизации психологического состояния, полного разрешения или снижения актуальности психологических проблем, препятствующих их профессиональной и социальной самореализации.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Могут проводить профессиональное консультирование и психологическую поддержку учащихся, занятого населения, а также граждан, подлежащих высвобождению с производства, вести профессиональный отбор лиц, принимаемых на профессиональное обучение и по заказу работодателей - на вакантные рабочие места, на основе договоров.</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Профессиональная ориентация и психологическая поддержка в органах службы занятости призвана способствовать эффективной занятости населения, формированию правовых, социально - психологических, экономических, организационных условий и гарантий профессионального самоопределения граждан.</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6.4. Образовательные учреждения (начального общего, основного общего, среднего (полного) общего образования) и специальные (коррекционные) учреждения для учащихся с отклонениями в развитии совместно с организациями здравоохранения, учитывая местные условия и интересы обучающихся, на основе государственных стандартов и нормативов:</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обеспечивают </w:t>
      </w:r>
      <w:proofErr w:type="spellStart"/>
      <w:r w:rsidRPr="00616031">
        <w:rPr>
          <w:rFonts w:ascii="Times New Roman" w:eastAsia="Times New Roman" w:hAnsi="Times New Roman" w:cs="Times New Roman"/>
          <w:bCs/>
          <w:sz w:val="28"/>
          <w:szCs w:val="28"/>
          <w:lang w:eastAsia="ru-RU"/>
        </w:rPr>
        <w:t>профориентационную</w:t>
      </w:r>
      <w:proofErr w:type="spellEnd"/>
      <w:r w:rsidRPr="00616031">
        <w:rPr>
          <w:rFonts w:ascii="Times New Roman" w:eastAsia="Times New Roman" w:hAnsi="Times New Roman" w:cs="Times New Roman"/>
          <w:bCs/>
          <w:sz w:val="28"/>
          <w:szCs w:val="28"/>
          <w:lang w:eastAsia="ru-RU"/>
        </w:rPr>
        <w:t xml:space="preserve"> направленность учебных программ, пособий и </w:t>
      </w:r>
      <w:proofErr w:type="spellStart"/>
      <w:r w:rsidRPr="00616031">
        <w:rPr>
          <w:rFonts w:ascii="Times New Roman" w:eastAsia="Times New Roman" w:hAnsi="Times New Roman" w:cs="Times New Roman"/>
          <w:bCs/>
          <w:sz w:val="28"/>
          <w:szCs w:val="28"/>
          <w:lang w:eastAsia="ru-RU"/>
        </w:rPr>
        <w:t>учебно</w:t>
      </w:r>
      <w:proofErr w:type="spellEnd"/>
      <w:r w:rsidRPr="00616031">
        <w:rPr>
          <w:rFonts w:ascii="Times New Roman" w:eastAsia="Times New Roman" w:hAnsi="Times New Roman" w:cs="Times New Roman"/>
          <w:bCs/>
          <w:sz w:val="28"/>
          <w:szCs w:val="28"/>
          <w:lang w:eastAsia="ru-RU"/>
        </w:rPr>
        <w:t xml:space="preserve"> - воспитательного процесса в целом, участие в этой работе педагогических коллективов, родительской общественности, специалистов соответствующих организаций и учреждений;</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проводят системную, квалифицированную и комплексную </w:t>
      </w:r>
      <w:proofErr w:type="spellStart"/>
      <w:r w:rsidRPr="00616031">
        <w:rPr>
          <w:rFonts w:ascii="Times New Roman" w:eastAsia="Times New Roman" w:hAnsi="Times New Roman" w:cs="Times New Roman"/>
          <w:bCs/>
          <w:sz w:val="28"/>
          <w:szCs w:val="28"/>
          <w:lang w:eastAsia="ru-RU"/>
        </w:rPr>
        <w:t>профориентационную</w:t>
      </w:r>
      <w:proofErr w:type="spellEnd"/>
      <w:r w:rsidRPr="00616031">
        <w:rPr>
          <w:rFonts w:ascii="Times New Roman" w:eastAsia="Times New Roman" w:hAnsi="Times New Roman" w:cs="Times New Roman"/>
          <w:bCs/>
          <w:sz w:val="28"/>
          <w:szCs w:val="28"/>
          <w:lang w:eastAsia="ru-RU"/>
        </w:rPr>
        <w:t xml:space="preserve"> работу;</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формируют у учащихся общеобразовательных учреждений сознательный подход к выбору профессии в соответствии с интересами, состоянием здоровья и особенностями каждого учащегося с учетом потребности региона в кадрах;</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привлекают учащихся во </w:t>
      </w:r>
      <w:proofErr w:type="spellStart"/>
      <w:r w:rsidRPr="00616031">
        <w:rPr>
          <w:rFonts w:ascii="Times New Roman" w:eastAsia="Times New Roman" w:hAnsi="Times New Roman" w:cs="Times New Roman"/>
          <w:bCs/>
          <w:sz w:val="28"/>
          <w:szCs w:val="28"/>
          <w:lang w:eastAsia="ru-RU"/>
        </w:rPr>
        <w:t>внеучебное</w:t>
      </w:r>
      <w:proofErr w:type="spellEnd"/>
      <w:r w:rsidRPr="00616031">
        <w:rPr>
          <w:rFonts w:ascii="Times New Roman" w:eastAsia="Times New Roman" w:hAnsi="Times New Roman" w:cs="Times New Roman"/>
          <w:bCs/>
          <w:sz w:val="28"/>
          <w:szCs w:val="28"/>
          <w:lang w:eastAsia="ru-RU"/>
        </w:rPr>
        <w:t xml:space="preserve"> время к техническому и художественному творчеству, повышают его роль в выборе профессии;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организуют профессиональное просвещение и консультирование учащихся, формируют у них профессиональные намерения на основе комплексного изучения личности с учетом их индивидуальных психофизиологических особенностей, состояния здоровья, а также потребностей региона в кадрах;</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организуют дифференцированное обучение учащихся для более полного раскрытия их индивидуальных интересов, способностей и склонностей;</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обеспечивают органическое единство </w:t>
      </w:r>
      <w:proofErr w:type="spellStart"/>
      <w:r w:rsidRPr="00616031">
        <w:rPr>
          <w:rFonts w:ascii="Times New Roman" w:eastAsia="Times New Roman" w:hAnsi="Times New Roman" w:cs="Times New Roman"/>
          <w:bCs/>
          <w:sz w:val="28"/>
          <w:szCs w:val="28"/>
          <w:lang w:eastAsia="ru-RU"/>
        </w:rPr>
        <w:t>психолого</w:t>
      </w:r>
      <w:proofErr w:type="spellEnd"/>
      <w:r w:rsidRPr="00616031">
        <w:rPr>
          <w:rFonts w:ascii="Times New Roman" w:eastAsia="Times New Roman" w:hAnsi="Times New Roman" w:cs="Times New Roman"/>
          <w:bCs/>
          <w:sz w:val="28"/>
          <w:szCs w:val="28"/>
          <w:lang w:eastAsia="ru-RU"/>
        </w:rPr>
        <w:t xml:space="preserve"> - педагогической и медицинской консультации, профессионального отбора (подбора) молодежи, </w:t>
      </w:r>
      <w:r w:rsidRPr="00616031">
        <w:rPr>
          <w:rFonts w:ascii="Times New Roman" w:eastAsia="Times New Roman" w:hAnsi="Times New Roman" w:cs="Times New Roman"/>
          <w:bCs/>
          <w:sz w:val="28"/>
          <w:szCs w:val="28"/>
          <w:lang w:eastAsia="ru-RU"/>
        </w:rPr>
        <w:lastRenderedPageBreak/>
        <w:t>поступающей в образовательные учреждения профессионального образования;</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используют возможности психологических служб, организуемых в образовательных учреждениях, для организации и проведения </w:t>
      </w:r>
      <w:proofErr w:type="spellStart"/>
      <w:r w:rsidRPr="00616031">
        <w:rPr>
          <w:rFonts w:ascii="Times New Roman" w:eastAsia="Times New Roman" w:hAnsi="Times New Roman" w:cs="Times New Roman"/>
          <w:bCs/>
          <w:sz w:val="28"/>
          <w:szCs w:val="28"/>
          <w:lang w:eastAsia="ru-RU"/>
        </w:rPr>
        <w:t>профориентационной</w:t>
      </w:r>
      <w:proofErr w:type="spellEnd"/>
      <w:r w:rsidRPr="00616031">
        <w:rPr>
          <w:rFonts w:ascii="Times New Roman" w:eastAsia="Times New Roman" w:hAnsi="Times New Roman" w:cs="Times New Roman"/>
          <w:bCs/>
          <w:sz w:val="28"/>
          <w:szCs w:val="28"/>
          <w:lang w:eastAsia="ru-RU"/>
        </w:rPr>
        <w:t xml:space="preserve"> работы.</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Профессиональная ориентация в соединении с подготовкой молодежи к труду в условиях рыночной экономики, формированием у подрастающего поколения соответствующих мотиваций к труду, осознанному планированию и выбору рода будущей профессиональной деятельности и формы занятости с учетом личных интересов, состояния здоровья, индивидуальных особенностей и склонностей каждого, а также требований профессий и рынка труда, - является одной из основных задач образовательных учреждений всех типов, входит в круг обязанностей их педагогических коллективов, психологических служб, органов управления образованием, а также соответствующих организаций здравоохранения и органов управления здравоохранением.</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6.5. Психологические службы в образовательных учреждениях в соответствии с нормативными документами: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активно содействуют формированию личностного и интеллектуального потенциала учащихся;</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создают психологические условия для наиболее полного развития творческих способностей, познавательной и нравственно - мотивационной сфер личности;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оказывают психологическую помощь педагогическим коллективам и родителям в преодолении отклонений в интеллектуальном и личностном развитии учащихся, в разрешении конфликтных ситуаций;</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внедряют достижения психологии в практику образовательно - воспитательного процесса.</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6.6. Образовательные учреждения профессионального образования проводят профессиональный отбор (подбор) поступающих на обучение с учетом показателей профессиональной пригодности и прогнозируемой успешности освоения профессии, специальности, усиления мотивации к выбранному профилю и адаптации к будущей профессии.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6.7. Дошкольные учреждения в процессе реализации программ воспитания:</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осуществляют </w:t>
      </w:r>
      <w:proofErr w:type="spellStart"/>
      <w:r w:rsidRPr="00616031">
        <w:rPr>
          <w:rFonts w:ascii="Times New Roman" w:eastAsia="Times New Roman" w:hAnsi="Times New Roman" w:cs="Times New Roman"/>
          <w:bCs/>
          <w:sz w:val="28"/>
          <w:szCs w:val="28"/>
          <w:lang w:eastAsia="ru-RU"/>
        </w:rPr>
        <w:t>психолого</w:t>
      </w:r>
      <w:proofErr w:type="spellEnd"/>
      <w:r w:rsidRPr="00616031">
        <w:rPr>
          <w:rFonts w:ascii="Times New Roman" w:eastAsia="Times New Roman" w:hAnsi="Times New Roman" w:cs="Times New Roman"/>
          <w:bCs/>
          <w:sz w:val="28"/>
          <w:szCs w:val="28"/>
          <w:lang w:eastAsia="ru-RU"/>
        </w:rPr>
        <w:t xml:space="preserve"> - социальную ориентацию детей;</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проводят бесплатные учебные занятия по изучению мира труда;</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развивают у детей в ходе игровой деятельности трудовые навыки;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формируют мотивации и интересы детей с учетом особенностей их возраста и состояния здоровья.</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6.8. Организации здравоохранения в пределах своей компетенции: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выявляют в ходе регулярно проводимых профилактических осмотров детей и подростков (учащихся образовательных учреждений), имеющих отклонения в состоянии здоровья, их профессиональную пригодность;</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lastRenderedPageBreak/>
        <w:t xml:space="preserve">проводят оздоровительные мероприятия, </w:t>
      </w:r>
      <w:proofErr w:type="spellStart"/>
      <w:r w:rsidRPr="00616031">
        <w:rPr>
          <w:rFonts w:ascii="Times New Roman" w:eastAsia="Times New Roman" w:hAnsi="Times New Roman" w:cs="Times New Roman"/>
          <w:bCs/>
          <w:sz w:val="28"/>
          <w:szCs w:val="28"/>
          <w:lang w:eastAsia="ru-RU"/>
        </w:rPr>
        <w:t>врачебно</w:t>
      </w:r>
      <w:proofErr w:type="spellEnd"/>
      <w:r w:rsidRPr="00616031">
        <w:rPr>
          <w:rFonts w:ascii="Times New Roman" w:eastAsia="Times New Roman" w:hAnsi="Times New Roman" w:cs="Times New Roman"/>
          <w:bCs/>
          <w:sz w:val="28"/>
          <w:szCs w:val="28"/>
          <w:lang w:eastAsia="ru-RU"/>
        </w:rPr>
        <w:t xml:space="preserve"> - профессиональное консультирование с учетом медицинских противопоказаний к занятию тем или иным видом деятельности, дают соответствующие рекомендации;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осуществляют врачебный контроль за трудовым воспитанием и обучением детей и подростков, их профессиональной подготовкой и трудовым использованием;</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обеспечивают организацию мер профилактического характера, прежде всего, по отношению к лицам из групп повышенного риска, контроль за их выполнением;</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создают совместно с территориальными центрами профессиональной ориентации и психологической поддержки населения, службами занятости, психологическими службами постоянно действующие или временные пункты медицинского консультирования.</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6.9. Организации оказывают содействие работникам в свободном выборе или перемене профессии, места работы, повышении квалификации и переподготовке кадров с учетом профессиональных интересов работающих и потребностей производства, работодателей.</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7. Общественные объединения психолого-</w:t>
      </w:r>
      <w:proofErr w:type="spellStart"/>
      <w:r w:rsidRPr="00616031">
        <w:rPr>
          <w:rFonts w:ascii="Times New Roman" w:eastAsia="Times New Roman" w:hAnsi="Times New Roman" w:cs="Times New Roman"/>
          <w:bCs/>
          <w:sz w:val="28"/>
          <w:szCs w:val="28"/>
          <w:lang w:eastAsia="ru-RU"/>
        </w:rPr>
        <w:t>профориентационной</w:t>
      </w:r>
      <w:proofErr w:type="spellEnd"/>
      <w:r w:rsidRPr="00616031">
        <w:rPr>
          <w:rFonts w:ascii="Times New Roman" w:eastAsia="Times New Roman" w:hAnsi="Times New Roman" w:cs="Times New Roman"/>
          <w:bCs/>
          <w:sz w:val="28"/>
          <w:szCs w:val="28"/>
          <w:lang w:eastAsia="ru-RU"/>
        </w:rPr>
        <w:t xml:space="preserve"> направленности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br/>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Общественным объединениям </w:t>
      </w:r>
      <w:proofErr w:type="spellStart"/>
      <w:r w:rsidRPr="00616031">
        <w:rPr>
          <w:rFonts w:ascii="Times New Roman" w:eastAsia="Times New Roman" w:hAnsi="Times New Roman" w:cs="Times New Roman"/>
          <w:bCs/>
          <w:sz w:val="28"/>
          <w:szCs w:val="28"/>
          <w:lang w:eastAsia="ru-RU"/>
        </w:rPr>
        <w:t>психолого</w:t>
      </w:r>
      <w:proofErr w:type="spellEnd"/>
      <w:r w:rsidRPr="00616031">
        <w:rPr>
          <w:rFonts w:ascii="Times New Roman" w:eastAsia="Times New Roman" w:hAnsi="Times New Roman" w:cs="Times New Roman"/>
          <w:bCs/>
          <w:sz w:val="28"/>
          <w:szCs w:val="28"/>
          <w:lang w:eastAsia="ru-RU"/>
        </w:rPr>
        <w:t xml:space="preserve"> - </w:t>
      </w:r>
      <w:proofErr w:type="spellStart"/>
      <w:r w:rsidRPr="00616031">
        <w:rPr>
          <w:rFonts w:ascii="Times New Roman" w:eastAsia="Times New Roman" w:hAnsi="Times New Roman" w:cs="Times New Roman"/>
          <w:bCs/>
          <w:sz w:val="28"/>
          <w:szCs w:val="28"/>
          <w:lang w:eastAsia="ru-RU"/>
        </w:rPr>
        <w:t>профориентационной</w:t>
      </w:r>
      <w:proofErr w:type="spellEnd"/>
      <w:r w:rsidRPr="00616031">
        <w:rPr>
          <w:rFonts w:ascii="Times New Roman" w:eastAsia="Times New Roman" w:hAnsi="Times New Roman" w:cs="Times New Roman"/>
          <w:bCs/>
          <w:sz w:val="28"/>
          <w:szCs w:val="28"/>
          <w:lang w:eastAsia="ru-RU"/>
        </w:rPr>
        <w:t xml:space="preserve"> направленности методическую и организационную помощь оказывает Межведомственная комиссия по вопросам профессиональной ориентации и психологической поддержки населения в соответствии с </w:t>
      </w:r>
      <w:hyperlink r:id="rId31" w:history="1">
        <w:r w:rsidRPr="00616031">
          <w:rPr>
            <w:rFonts w:ascii="Times New Roman" w:eastAsia="Times New Roman" w:hAnsi="Times New Roman" w:cs="Times New Roman"/>
            <w:bCs/>
            <w:sz w:val="28"/>
            <w:szCs w:val="28"/>
            <w:lang w:eastAsia="ru-RU"/>
          </w:rPr>
          <w:t>Постановлением</w:t>
        </w:r>
      </w:hyperlink>
      <w:r w:rsidRPr="00616031">
        <w:rPr>
          <w:rFonts w:ascii="Times New Roman" w:eastAsia="Times New Roman" w:hAnsi="Times New Roman" w:cs="Times New Roman"/>
          <w:bCs/>
          <w:sz w:val="28"/>
          <w:szCs w:val="28"/>
          <w:lang w:eastAsia="ru-RU"/>
        </w:rPr>
        <w:t xml:space="preserve"> Правительства Российской Федерации от 27 ноября 1995 г. N 1177, а также Всероссийский научно - практический центр профессиональной ориентации и психологической поддержки населения.</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8. Профессиональная деятельность в области профессиональной ориентации и психологической поддержки населения</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br/>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К работе в области профессионального консультирования, профессионального отбора (подбора), психодиагностики и коррекции допускаются только лица, имеющие соответствующее образование и прошедшие аттестацию в установленном порядке.</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III. Социальные гарантии в области профессиональной ориентации</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9. Гарантированный минимум </w:t>
      </w:r>
      <w:proofErr w:type="spellStart"/>
      <w:r w:rsidRPr="00616031">
        <w:rPr>
          <w:rFonts w:ascii="Times New Roman" w:eastAsia="Times New Roman" w:hAnsi="Times New Roman" w:cs="Times New Roman"/>
          <w:bCs/>
          <w:sz w:val="28"/>
          <w:szCs w:val="28"/>
          <w:lang w:eastAsia="ru-RU"/>
        </w:rPr>
        <w:t>психолого</w:t>
      </w:r>
      <w:proofErr w:type="spellEnd"/>
      <w:r w:rsidRPr="00616031">
        <w:rPr>
          <w:rFonts w:ascii="Times New Roman" w:eastAsia="Times New Roman" w:hAnsi="Times New Roman" w:cs="Times New Roman"/>
          <w:bCs/>
          <w:sz w:val="28"/>
          <w:szCs w:val="28"/>
          <w:lang w:eastAsia="ru-RU"/>
        </w:rPr>
        <w:t xml:space="preserve"> - </w:t>
      </w:r>
      <w:proofErr w:type="spellStart"/>
      <w:r w:rsidRPr="00616031">
        <w:rPr>
          <w:rFonts w:ascii="Times New Roman" w:eastAsia="Times New Roman" w:hAnsi="Times New Roman" w:cs="Times New Roman"/>
          <w:bCs/>
          <w:sz w:val="28"/>
          <w:szCs w:val="28"/>
          <w:lang w:eastAsia="ru-RU"/>
        </w:rPr>
        <w:t>профориентационных</w:t>
      </w:r>
      <w:proofErr w:type="spellEnd"/>
      <w:r w:rsidRPr="00616031">
        <w:rPr>
          <w:rFonts w:ascii="Times New Roman" w:eastAsia="Times New Roman" w:hAnsi="Times New Roman" w:cs="Times New Roman"/>
          <w:bCs/>
          <w:sz w:val="28"/>
          <w:szCs w:val="28"/>
          <w:lang w:eastAsia="ru-RU"/>
        </w:rPr>
        <w:t xml:space="preserve"> услуг</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9.1. Гарантированный минимум бесплатных </w:t>
      </w:r>
      <w:proofErr w:type="spellStart"/>
      <w:r w:rsidRPr="00616031">
        <w:rPr>
          <w:rFonts w:ascii="Times New Roman" w:eastAsia="Times New Roman" w:hAnsi="Times New Roman" w:cs="Times New Roman"/>
          <w:bCs/>
          <w:sz w:val="28"/>
          <w:szCs w:val="28"/>
          <w:lang w:eastAsia="ru-RU"/>
        </w:rPr>
        <w:t>психолого</w:t>
      </w:r>
      <w:proofErr w:type="spellEnd"/>
      <w:r w:rsidRPr="00616031">
        <w:rPr>
          <w:rFonts w:ascii="Times New Roman" w:eastAsia="Times New Roman" w:hAnsi="Times New Roman" w:cs="Times New Roman"/>
          <w:bCs/>
          <w:sz w:val="28"/>
          <w:szCs w:val="28"/>
          <w:lang w:eastAsia="ru-RU"/>
        </w:rPr>
        <w:t xml:space="preserve"> - </w:t>
      </w:r>
      <w:proofErr w:type="spellStart"/>
      <w:r w:rsidRPr="00616031">
        <w:rPr>
          <w:rFonts w:ascii="Times New Roman" w:eastAsia="Times New Roman" w:hAnsi="Times New Roman" w:cs="Times New Roman"/>
          <w:bCs/>
          <w:sz w:val="28"/>
          <w:szCs w:val="28"/>
          <w:lang w:eastAsia="ru-RU"/>
        </w:rPr>
        <w:t>профориентационных</w:t>
      </w:r>
      <w:proofErr w:type="spellEnd"/>
      <w:r w:rsidRPr="00616031">
        <w:rPr>
          <w:rFonts w:ascii="Times New Roman" w:eastAsia="Times New Roman" w:hAnsi="Times New Roman" w:cs="Times New Roman"/>
          <w:bCs/>
          <w:sz w:val="28"/>
          <w:szCs w:val="28"/>
          <w:lang w:eastAsia="ru-RU"/>
        </w:rPr>
        <w:t xml:space="preserve"> услуг включает в себя:</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lastRenderedPageBreak/>
        <w:t>предоставление профессиональной информации всем обратившимся за таковой независимо от места проживания, работы или учебы;</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проведение для учащихся общеобразовательных учреждений групповых </w:t>
      </w:r>
      <w:proofErr w:type="spellStart"/>
      <w:r w:rsidRPr="00616031">
        <w:rPr>
          <w:rFonts w:ascii="Times New Roman" w:eastAsia="Times New Roman" w:hAnsi="Times New Roman" w:cs="Times New Roman"/>
          <w:bCs/>
          <w:sz w:val="28"/>
          <w:szCs w:val="28"/>
          <w:lang w:eastAsia="ru-RU"/>
        </w:rPr>
        <w:t>профконсультаций</w:t>
      </w:r>
      <w:proofErr w:type="spellEnd"/>
      <w:r w:rsidRPr="00616031">
        <w:rPr>
          <w:rFonts w:ascii="Times New Roman" w:eastAsia="Times New Roman" w:hAnsi="Times New Roman" w:cs="Times New Roman"/>
          <w:bCs/>
          <w:sz w:val="28"/>
          <w:szCs w:val="28"/>
          <w:lang w:eastAsia="ru-RU"/>
        </w:rPr>
        <w:t xml:space="preserve"> и занятий по психологическому консультированию и сопровождению профессионального выбора;</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оказание индивидуальной </w:t>
      </w:r>
      <w:proofErr w:type="spellStart"/>
      <w:r w:rsidRPr="00616031">
        <w:rPr>
          <w:rFonts w:ascii="Times New Roman" w:eastAsia="Times New Roman" w:hAnsi="Times New Roman" w:cs="Times New Roman"/>
          <w:bCs/>
          <w:sz w:val="28"/>
          <w:szCs w:val="28"/>
          <w:lang w:eastAsia="ru-RU"/>
        </w:rPr>
        <w:t>психолого</w:t>
      </w:r>
      <w:proofErr w:type="spellEnd"/>
      <w:r w:rsidRPr="00616031">
        <w:rPr>
          <w:rFonts w:ascii="Times New Roman" w:eastAsia="Times New Roman" w:hAnsi="Times New Roman" w:cs="Times New Roman"/>
          <w:bCs/>
          <w:sz w:val="28"/>
          <w:szCs w:val="28"/>
          <w:lang w:eastAsia="ru-RU"/>
        </w:rPr>
        <w:t xml:space="preserve"> - </w:t>
      </w:r>
      <w:proofErr w:type="spellStart"/>
      <w:r w:rsidRPr="00616031">
        <w:rPr>
          <w:rFonts w:ascii="Times New Roman" w:eastAsia="Times New Roman" w:hAnsi="Times New Roman" w:cs="Times New Roman"/>
          <w:bCs/>
          <w:sz w:val="28"/>
          <w:szCs w:val="28"/>
          <w:lang w:eastAsia="ru-RU"/>
        </w:rPr>
        <w:t>профориентационной</w:t>
      </w:r>
      <w:proofErr w:type="spellEnd"/>
      <w:r w:rsidRPr="00616031">
        <w:rPr>
          <w:rFonts w:ascii="Times New Roman" w:eastAsia="Times New Roman" w:hAnsi="Times New Roman" w:cs="Times New Roman"/>
          <w:bCs/>
          <w:sz w:val="28"/>
          <w:szCs w:val="28"/>
          <w:lang w:eastAsia="ru-RU"/>
        </w:rPr>
        <w:t xml:space="preserve"> помощи учащимся общеобразовательных учреждений, воспитанникам школ - интернатов и детских домов, инвалидам, учащимся образовательных учреждений профессионального образования, работающей молодежи в первые три года трудовой деятельности, лицам с ограниченной трудоспособностью, гражданам, имеющим статус безработного, вынужденного переселенца или беженца.</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9.2. Дополнительный перечень </w:t>
      </w:r>
      <w:proofErr w:type="spellStart"/>
      <w:r w:rsidRPr="00616031">
        <w:rPr>
          <w:rFonts w:ascii="Times New Roman" w:eastAsia="Times New Roman" w:hAnsi="Times New Roman" w:cs="Times New Roman"/>
          <w:bCs/>
          <w:sz w:val="28"/>
          <w:szCs w:val="28"/>
          <w:lang w:eastAsia="ru-RU"/>
        </w:rPr>
        <w:t>психолого</w:t>
      </w:r>
      <w:proofErr w:type="spellEnd"/>
      <w:r w:rsidRPr="00616031">
        <w:rPr>
          <w:rFonts w:ascii="Times New Roman" w:eastAsia="Times New Roman" w:hAnsi="Times New Roman" w:cs="Times New Roman"/>
          <w:bCs/>
          <w:sz w:val="28"/>
          <w:szCs w:val="28"/>
          <w:lang w:eastAsia="ru-RU"/>
        </w:rPr>
        <w:t xml:space="preserve"> - </w:t>
      </w:r>
      <w:proofErr w:type="spellStart"/>
      <w:r w:rsidRPr="00616031">
        <w:rPr>
          <w:rFonts w:ascii="Times New Roman" w:eastAsia="Times New Roman" w:hAnsi="Times New Roman" w:cs="Times New Roman"/>
          <w:bCs/>
          <w:sz w:val="28"/>
          <w:szCs w:val="28"/>
          <w:lang w:eastAsia="ru-RU"/>
        </w:rPr>
        <w:t>профориентационных</w:t>
      </w:r>
      <w:proofErr w:type="spellEnd"/>
      <w:r w:rsidRPr="00616031">
        <w:rPr>
          <w:rFonts w:ascii="Times New Roman" w:eastAsia="Times New Roman" w:hAnsi="Times New Roman" w:cs="Times New Roman"/>
          <w:bCs/>
          <w:sz w:val="28"/>
          <w:szCs w:val="28"/>
          <w:lang w:eastAsia="ru-RU"/>
        </w:rPr>
        <w:t xml:space="preserve"> услуг, предоставляемых бесплатно или на льготных условиях, может устанавливаться органами государственной власти субъектов Российской Федерации с учетом местных условий и возможностей.</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10. Заключительные положения</w:t>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br/>
      </w:r>
    </w:p>
    <w:p w:rsidR="00616031" w:rsidRPr="00616031" w:rsidRDefault="00616031" w:rsidP="00616031">
      <w:pPr>
        <w:shd w:val="clear" w:color="auto" w:fill="FFFFFF"/>
        <w:spacing w:after="0" w:line="240" w:lineRule="auto"/>
        <w:ind w:firstLine="851"/>
        <w:jc w:val="both"/>
        <w:rPr>
          <w:rFonts w:ascii="Times New Roman" w:eastAsia="Times New Roman" w:hAnsi="Times New Roman" w:cs="Times New Roman"/>
          <w:bCs/>
          <w:sz w:val="28"/>
          <w:szCs w:val="28"/>
          <w:lang w:eastAsia="ru-RU"/>
        </w:rPr>
      </w:pPr>
      <w:r w:rsidRPr="00616031">
        <w:rPr>
          <w:rFonts w:ascii="Times New Roman" w:eastAsia="Times New Roman" w:hAnsi="Times New Roman" w:cs="Times New Roman"/>
          <w:bCs/>
          <w:sz w:val="28"/>
          <w:szCs w:val="28"/>
          <w:lang w:eastAsia="ru-RU"/>
        </w:rPr>
        <w:t xml:space="preserve">Иностранные граждане и лица без гражданства, проживающие на территории Российской Федерации, пользуются </w:t>
      </w:r>
      <w:proofErr w:type="spellStart"/>
      <w:r w:rsidRPr="00616031">
        <w:rPr>
          <w:rFonts w:ascii="Times New Roman" w:eastAsia="Times New Roman" w:hAnsi="Times New Roman" w:cs="Times New Roman"/>
          <w:bCs/>
          <w:sz w:val="28"/>
          <w:szCs w:val="28"/>
          <w:lang w:eastAsia="ru-RU"/>
        </w:rPr>
        <w:t>психолого</w:t>
      </w:r>
      <w:proofErr w:type="spellEnd"/>
      <w:r w:rsidRPr="00616031">
        <w:rPr>
          <w:rFonts w:ascii="Times New Roman" w:eastAsia="Times New Roman" w:hAnsi="Times New Roman" w:cs="Times New Roman"/>
          <w:bCs/>
          <w:sz w:val="28"/>
          <w:szCs w:val="28"/>
          <w:lang w:eastAsia="ru-RU"/>
        </w:rPr>
        <w:t xml:space="preserve"> - </w:t>
      </w:r>
      <w:proofErr w:type="spellStart"/>
      <w:r w:rsidRPr="00616031">
        <w:rPr>
          <w:rFonts w:ascii="Times New Roman" w:eastAsia="Times New Roman" w:hAnsi="Times New Roman" w:cs="Times New Roman"/>
          <w:bCs/>
          <w:sz w:val="28"/>
          <w:szCs w:val="28"/>
          <w:lang w:eastAsia="ru-RU"/>
        </w:rPr>
        <w:t>профориентационными</w:t>
      </w:r>
      <w:proofErr w:type="spellEnd"/>
      <w:r w:rsidRPr="00616031">
        <w:rPr>
          <w:rFonts w:ascii="Times New Roman" w:eastAsia="Times New Roman" w:hAnsi="Times New Roman" w:cs="Times New Roman"/>
          <w:bCs/>
          <w:sz w:val="28"/>
          <w:szCs w:val="28"/>
          <w:lang w:eastAsia="ru-RU"/>
        </w:rPr>
        <w:t xml:space="preserve"> услугами в полном объеме, предусмотренном настоящим Положением.</w:t>
      </w:r>
    </w:p>
    <w:p w:rsidR="009501EA" w:rsidRPr="00616031" w:rsidRDefault="00616031" w:rsidP="00616031">
      <w:pPr>
        <w:spacing w:after="0" w:line="240" w:lineRule="auto"/>
        <w:ind w:firstLine="851"/>
        <w:jc w:val="both"/>
        <w:rPr>
          <w:rFonts w:ascii="Times New Roman" w:hAnsi="Times New Roman" w:cs="Times New Roman"/>
          <w:sz w:val="28"/>
          <w:szCs w:val="28"/>
        </w:rPr>
      </w:pPr>
      <w:r w:rsidRPr="00616031">
        <w:rPr>
          <w:rFonts w:ascii="Times New Roman" w:eastAsia="Times New Roman" w:hAnsi="Times New Roman" w:cs="Times New Roman"/>
          <w:bCs/>
          <w:sz w:val="28"/>
          <w:szCs w:val="28"/>
          <w:lang w:eastAsia="ru-RU"/>
        </w:rPr>
        <w:br/>
      </w:r>
      <w:r w:rsidRPr="00616031">
        <w:rPr>
          <w:rFonts w:ascii="Times New Roman" w:eastAsia="Times New Roman" w:hAnsi="Times New Roman" w:cs="Times New Roman"/>
          <w:bCs/>
          <w:sz w:val="28"/>
          <w:szCs w:val="28"/>
          <w:lang w:eastAsia="ru-RU"/>
        </w:rPr>
        <w:br/>
        <w:t xml:space="preserve">Система ГАРАНТ: </w:t>
      </w:r>
      <w:hyperlink r:id="rId32" w:anchor="ixzz4XWTv536v" w:history="1">
        <w:r w:rsidRPr="00616031">
          <w:rPr>
            <w:rFonts w:ascii="Times New Roman" w:eastAsia="Times New Roman" w:hAnsi="Times New Roman" w:cs="Times New Roman"/>
            <w:bCs/>
            <w:sz w:val="28"/>
            <w:szCs w:val="28"/>
            <w:lang w:eastAsia="ru-RU"/>
          </w:rPr>
          <w:t>http://base.garant.ru/136694/#ixzz4XWTv536v</w:t>
        </w:r>
      </w:hyperlink>
    </w:p>
    <w:sectPr w:rsidR="009501EA" w:rsidRPr="006160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23D3"/>
    <w:multiLevelType w:val="multilevel"/>
    <w:tmpl w:val="02E8C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059"/>
    <w:rsid w:val="00616031"/>
    <w:rsid w:val="009501EA"/>
    <w:rsid w:val="00AF6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DAC3"/>
  <w15:chartTrackingRefBased/>
  <w15:docId w15:val="{908C9462-475E-45A3-905A-80ADDC8B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837597">
      <w:bodyDiv w:val="1"/>
      <w:marLeft w:val="0"/>
      <w:marRight w:val="0"/>
      <w:marTop w:val="0"/>
      <w:marBottom w:val="0"/>
      <w:divBdr>
        <w:top w:val="none" w:sz="0" w:space="0" w:color="auto"/>
        <w:left w:val="none" w:sz="0" w:space="0" w:color="auto"/>
        <w:bottom w:val="none" w:sz="0" w:space="0" w:color="auto"/>
        <w:right w:val="none" w:sz="0" w:space="0" w:color="auto"/>
      </w:divBdr>
      <w:divsChild>
        <w:div w:id="1740859490">
          <w:marLeft w:val="0"/>
          <w:marRight w:val="0"/>
          <w:marTop w:val="0"/>
          <w:marBottom w:val="0"/>
          <w:divBdr>
            <w:top w:val="none" w:sz="0" w:space="0" w:color="auto"/>
            <w:left w:val="none" w:sz="0" w:space="0" w:color="auto"/>
            <w:bottom w:val="none" w:sz="0" w:space="0" w:color="auto"/>
            <w:right w:val="none" w:sz="0" w:space="0" w:color="auto"/>
          </w:divBdr>
          <w:divsChild>
            <w:div w:id="952401305">
              <w:marLeft w:val="0"/>
              <w:marRight w:val="0"/>
              <w:marTop w:val="0"/>
              <w:marBottom w:val="0"/>
              <w:divBdr>
                <w:top w:val="none" w:sz="0" w:space="0" w:color="auto"/>
                <w:left w:val="none" w:sz="0" w:space="0" w:color="auto"/>
                <w:bottom w:val="none" w:sz="0" w:space="0" w:color="auto"/>
                <w:right w:val="none" w:sz="0" w:space="0" w:color="auto"/>
              </w:divBdr>
            </w:div>
            <w:div w:id="1099257564">
              <w:marLeft w:val="0"/>
              <w:marRight w:val="0"/>
              <w:marTop w:val="0"/>
              <w:marBottom w:val="0"/>
              <w:divBdr>
                <w:top w:val="none" w:sz="0" w:space="0" w:color="auto"/>
                <w:left w:val="none" w:sz="0" w:space="0" w:color="auto"/>
                <w:bottom w:val="none" w:sz="0" w:space="0" w:color="auto"/>
                <w:right w:val="none" w:sz="0" w:space="0" w:color="auto"/>
              </w:divBdr>
              <w:divsChild>
                <w:div w:id="1977223765">
                  <w:marLeft w:val="0"/>
                  <w:marRight w:val="0"/>
                  <w:marTop w:val="0"/>
                  <w:marBottom w:val="0"/>
                  <w:divBdr>
                    <w:top w:val="none" w:sz="0" w:space="0" w:color="auto"/>
                    <w:left w:val="none" w:sz="0" w:space="0" w:color="auto"/>
                    <w:bottom w:val="none" w:sz="0" w:space="0" w:color="auto"/>
                    <w:right w:val="none" w:sz="0" w:space="0" w:color="auto"/>
                  </w:divBdr>
                  <w:divsChild>
                    <w:div w:id="270169579">
                      <w:marLeft w:val="0"/>
                      <w:marRight w:val="0"/>
                      <w:marTop w:val="0"/>
                      <w:marBottom w:val="0"/>
                      <w:divBdr>
                        <w:top w:val="none" w:sz="0" w:space="0" w:color="auto"/>
                        <w:left w:val="none" w:sz="0" w:space="0" w:color="auto"/>
                        <w:bottom w:val="none" w:sz="0" w:space="0" w:color="auto"/>
                        <w:right w:val="none" w:sz="0" w:space="0" w:color="auto"/>
                      </w:divBdr>
                      <w:divsChild>
                        <w:div w:id="573852488">
                          <w:marLeft w:val="0"/>
                          <w:marRight w:val="0"/>
                          <w:marTop w:val="0"/>
                          <w:marBottom w:val="0"/>
                          <w:divBdr>
                            <w:top w:val="none" w:sz="0" w:space="0" w:color="auto"/>
                            <w:left w:val="none" w:sz="0" w:space="0" w:color="auto"/>
                            <w:bottom w:val="none" w:sz="0" w:space="0" w:color="auto"/>
                            <w:right w:val="none" w:sz="0" w:space="0" w:color="auto"/>
                          </w:divBdr>
                        </w:div>
                        <w:div w:id="472523277">
                          <w:marLeft w:val="0"/>
                          <w:marRight w:val="0"/>
                          <w:marTop w:val="0"/>
                          <w:marBottom w:val="0"/>
                          <w:divBdr>
                            <w:top w:val="none" w:sz="0" w:space="0" w:color="auto"/>
                            <w:left w:val="none" w:sz="0" w:space="0" w:color="auto"/>
                            <w:bottom w:val="none" w:sz="0" w:space="0" w:color="auto"/>
                            <w:right w:val="none" w:sz="0" w:space="0" w:color="auto"/>
                          </w:divBdr>
                        </w:div>
                        <w:div w:id="1325276369">
                          <w:marLeft w:val="0"/>
                          <w:marRight w:val="0"/>
                          <w:marTop w:val="0"/>
                          <w:marBottom w:val="0"/>
                          <w:divBdr>
                            <w:top w:val="none" w:sz="0" w:space="0" w:color="auto"/>
                            <w:left w:val="none" w:sz="0" w:space="0" w:color="auto"/>
                            <w:bottom w:val="none" w:sz="0" w:space="0" w:color="auto"/>
                            <w:right w:val="none" w:sz="0" w:space="0" w:color="auto"/>
                          </w:divBdr>
                        </w:div>
                        <w:div w:id="74938040">
                          <w:marLeft w:val="0"/>
                          <w:marRight w:val="0"/>
                          <w:marTop w:val="0"/>
                          <w:marBottom w:val="0"/>
                          <w:divBdr>
                            <w:top w:val="none" w:sz="0" w:space="0" w:color="auto"/>
                            <w:left w:val="none" w:sz="0" w:space="0" w:color="auto"/>
                            <w:bottom w:val="none" w:sz="0" w:space="0" w:color="auto"/>
                            <w:right w:val="none" w:sz="0" w:space="0" w:color="auto"/>
                          </w:divBdr>
                        </w:div>
                      </w:divsChild>
                    </w:div>
                    <w:div w:id="383337905">
                      <w:marLeft w:val="0"/>
                      <w:marRight w:val="0"/>
                      <w:marTop w:val="0"/>
                      <w:marBottom w:val="0"/>
                      <w:divBdr>
                        <w:top w:val="none" w:sz="0" w:space="0" w:color="auto"/>
                        <w:left w:val="none" w:sz="0" w:space="0" w:color="auto"/>
                        <w:bottom w:val="none" w:sz="0" w:space="0" w:color="auto"/>
                        <w:right w:val="none" w:sz="0" w:space="0" w:color="auto"/>
                      </w:divBdr>
                      <w:divsChild>
                        <w:div w:id="1983382585">
                          <w:marLeft w:val="0"/>
                          <w:marRight w:val="0"/>
                          <w:marTop w:val="0"/>
                          <w:marBottom w:val="0"/>
                          <w:divBdr>
                            <w:top w:val="none" w:sz="0" w:space="0" w:color="auto"/>
                            <w:left w:val="none" w:sz="0" w:space="0" w:color="auto"/>
                            <w:bottom w:val="none" w:sz="0" w:space="0" w:color="auto"/>
                            <w:right w:val="none" w:sz="0" w:space="0" w:color="auto"/>
                          </w:divBdr>
                        </w:div>
                        <w:div w:id="2145349975">
                          <w:marLeft w:val="0"/>
                          <w:marRight w:val="0"/>
                          <w:marTop w:val="0"/>
                          <w:marBottom w:val="0"/>
                          <w:divBdr>
                            <w:top w:val="none" w:sz="0" w:space="0" w:color="auto"/>
                            <w:left w:val="none" w:sz="0" w:space="0" w:color="auto"/>
                            <w:bottom w:val="none" w:sz="0" w:space="0" w:color="auto"/>
                            <w:right w:val="none" w:sz="0" w:space="0" w:color="auto"/>
                          </w:divBdr>
                        </w:div>
                        <w:div w:id="1175418790">
                          <w:marLeft w:val="0"/>
                          <w:marRight w:val="0"/>
                          <w:marTop w:val="0"/>
                          <w:marBottom w:val="0"/>
                          <w:divBdr>
                            <w:top w:val="none" w:sz="0" w:space="0" w:color="auto"/>
                            <w:left w:val="none" w:sz="0" w:space="0" w:color="auto"/>
                            <w:bottom w:val="none" w:sz="0" w:space="0" w:color="auto"/>
                            <w:right w:val="none" w:sz="0" w:space="0" w:color="auto"/>
                          </w:divBdr>
                        </w:div>
                        <w:div w:id="988092158">
                          <w:marLeft w:val="0"/>
                          <w:marRight w:val="0"/>
                          <w:marTop w:val="0"/>
                          <w:marBottom w:val="0"/>
                          <w:divBdr>
                            <w:top w:val="none" w:sz="0" w:space="0" w:color="auto"/>
                            <w:left w:val="none" w:sz="0" w:space="0" w:color="auto"/>
                            <w:bottom w:val="none" w:sz="0" w:space="0" w:color="auto"/>
                            <w:right w:val="none" w:sz="0" w:space="0" w:color="auto"/>
                          </w:divBdr>
                        </w:div>
                      </w:divsChild>
                    </w:div>
                    <w:div w:id="783420777">
                      <w:marLeft w:val="0"/>
                      <w:marRight w:val="0"/>
                      <w:marTop w:val="0"/>
                      <w:marBottom w:val="0"/>
                      <w:divBdr>
                        <w:top w:val="none" w:sz="0" w:space="0" w:color="auto"/>
                        <w:left w:val="none" w:sz="0" w:space="0" w:color="auto"/>
                        <w:bottom w:val="none" w:sz="0" w:space="0" w:color="auto"/>
                        <w:right w:val="none" w:sz="0" w:space="0" w:color="auto"/>
                      </w:divBdr>
                    </w:div>
                  </w:divsChild>
                </w:div>
                <w:div w:id="741216637">
                  <w:marLeft w:val="0"/>
                  <w:marRight w:val="0"/>
                  <w:marTop w:val="0"/>
                  <w:marBottom w:val="0"/>
                  <w:divBdr>
                    <w:top w:val="none" w:sz="0" w:space="0" w:color="auto"/>
                    <w:left w:val="none" w:sz="0" w:space="0" w:color="auto"/>
                    <w:bottom w:val="none" w:sz="0" w:space="0" w:color="auto"/>
                    <w:right w:val="none" w:sz="0" w:space="0" w:color="auto"/>
                  </w:divBdr>
                  <w:divsChild>
                    <w:div w:id="1615748146">
                      <w:marLeft w:val="0"/>
                      <w:marRight w:val="0"/>
                      <w:marTop w:val="0"/>
                      <w:marBottom w:val="0"/>
                      <w:divBdr>
                        <w:top w:val="none" w:sz="0" w:space="0" w:color="auto"/>
                        <w:left w:val="none" w:sz="0" w:space="0" w:color="auto"/>
                        <w:bottom w:val="none" w:sz="0" w:space="0" w:color="auto"/>
                        <w:right w:val="none" w:sz="0" w:space="0" w:color="auto"/>
                      </w:divBdr>
                    </w:div>
                    <w:div w:id="1578519595">
                      <w:marLeft w:val="0"/>
                      <w:marRight w:val="0"/>
                      <w:marTop w:val="0"/>
                      <w:marBottom w:val="0"/>
                      <w:divBdr>
                        <w:top w:val="none" w:sz="0" w:space="0" w:color="auto"/>
                        <w:left w:val="none" w:sz="0" w:space="0" w:color="auto"/>
                        <w:bottom w:val="none" w:sz="0" w:space="0" w:color="auto"/>
                        <w:right w:val="none" w:sz="0" w:space="0" w:color="auto"/>
                      </w:divBdr>
                      <w:divsChild>
                        <w:div w:id="213739994">
                          <w:marLeft w:val="0"/>
                          <w:marRight w:val="0"/>
                          <w:marTop w:val="0"/>
                          <w:marBottom w:val="0"/>
                          <w:divBdr>
                            <w:top w:val="none" w:sz="0" w:space="0" w:color="auto"/>
                            <w:left w:val="none" w:sz="0" w:space="0" w:color="auto"/>
                            <w:bottom w:val="none" w:sz="0" w:space="0" w:color="auto"/>
                            <w:right w:val="none" w:sz="0" w:space="0" w:color="auto"/>
                          </w:divBdr>
                        </w:div>
                        <w:div w:id="1734809807">
                          <w:marLeft w:val="0"/>
                          <w:marRight w:val="0"/>
                          <w:marTop w:val="0"/>
                          <w:marBottom w:val="0"/>
                          <w:divBdr>
                            <w:top w:val="none" w:sz="0" w:space="0" w:color="auto"/>
                            <w:left w:val="none" w:sz="0" w:space="0" w:color="auto"/>
                            <w:bottom w:val="none" w:sz="0" w:space="0" w:color="auto"/>
                            <w:right w:val="none" w:sz="0" w:space="0" w:color="auto"/>
                          </w:divBdr>
                        </w:div>
                      </w:divsChild>
                    </w:div>
                    <w:div w:id="230388216">
                      <w:marLeft w:val="0"/>
                      <w:marRight w:val="0"/>
                      <w:marTop w:val="0"/>
                      <w:marBottom w:val="0"/>
                      <w:divBdr>
                        <w:top w:val="none" w:sz="0" w:space="0" w:color="auto"/>
                        <w:left w:val="none" w:sz="0" w:space="0" w:color="auto"/>
                        <w:bottom w:val="none" w:sz="0" w:space="0" w:color="auto"/>
                        <w:right w:val="none" w:sz="0" w:space="0" w:color="auto"/>
                      </w:divBdr>
                      <w:divsChild>
                        <w:div w:id="448008515">
                          <w:marLeft w:val="0"/>
                          <w:marRight w:val="0"/>
                          <w:marTop w:val="0"/>
                          <w:marBottom w:val="0"/>
                          <w:divBdr>
                            <w:top w:val="none" w:sz="0" w:space="0" w:color="auto"/>
                            <w:left w:val="none" w:sz="0" w:space="0" w:color="auto"/>
                            <w:bottom w:val="none" w:sz="0" w:space="0" w:color="auto"/>
                            <w:right w:val="none" w:sz="0" w:space="0" w:color="auto"/>
                          </w:divBdr>
                        </w:div>
                        <w:div w:id="1083187347">
                          <w:marLeft w:val="0"/>
                          <w:marRight w:val="0"/>
                          <w:marTop w:val="0"/>
                          <w:marBottom w:val="0"/>
                          <w:divBdr>
                            <w:top w:val="none" w:sz="0" w:space="0" w:color="auto"/>
                            <w:left w:val="none" w:sz="0" w:space="0" w:color="auto"/>
                            <w:bottom w:val="none" w:sz="0" w:space="0" w:color="auto"/>
                            <w:right w:val="none" w:sz="0" w:space="0" w:color="auto"/>
                          </w:divBdr>
                        </w:div>
                        <w:div w:id="1012806597">
                          <w:marLeft w:val="0"/>
                          <w:marRight w:val="0"/>
                          <w:marTop w:val="0"/>
                          <w:marBottom w:val="0"/>
                          <w:divBdr>
                            <w:top w:val="none" w:sz="0" w:space="0" w:color="auto"/>
                            <w:left w:val="none" w:sz="0" w:space="0" w:color="auto"/>
                            <w:bottom w:val="none" w:sz="0" w:space="0" w:color="auto"/>
                            <w:right w:val="none" w:sz="0" w:space="0" w:color="auto"/>
                          </w:divBdr>
                        </w:div>
                        <w:div w:id="670063782">
                          <w:marLeft w:val="0"/>
                          <w:marRight w:val="0"/>
                          <w:marTop w:val="0"/>
                          <w:marBottom w:val="0"/>
                          <w:divBdr>
                            <w:top w:val="none" w:sz="0" w:space="0" w:color="auto"/>
                            <w:left w:val="none" w:sz="0" w:space="0" w:color="auto"/>
                            <w:bottom w:val="none" w:sz="0" w:space="0" w:color="auto"/>
                            <w:right w:val="none" w:sz="0" w:space="0" w:color="auto"/>
                          </w:divBdr>
                        </w:div>
                        <w:div w:id="1842087968">
                          <w:marLeft w:val="0"/>
                          <w:marRight w:val="0"/>
                          <w:marTop w:val="0"/>
                          <w:marBottom w:val="0"/>
                          <w:divBdr>
                            <w:top w:val="none" w:sz="0" w:space="0" w:color="auto"/>
                            <w:left w:val="none" w:sz="0" w:space="0" w:color="auto"/>
                            <w:bottom w:val="none" w:sz="0" w:space="0" w:color="auto"/>
                            <w:right w:val="none" w:sz="0" w:space="0" w:color="auto"/>
                          </w:divBdr>
                        </w:div>
                        <w:div w:id="1145392968">
                          <w:marLeft w:val="0"/>
                          <w:marRight w:val="0"/>
                          <w:marTop w:val="0"/>
                          <w:marBottom w:val="0"/>
                          <w:divBdr>
                            <w:top w:val="none" w:sz="0" w:space="0" w:color="auto"/>
                            <w:left w:val="none" w:sz="0" w:space="0" w:color="auto"/>
                            <w:bottom w:val="none" w:sz="0" w:space="0" w:color="auto"/>
                            <w:right w:val="none" w:sz="0" w:space="0" w:color="auto"/>
                          </w:divBdr>
                        </w:div>
                        <w:div w:id="285359110">
                          <w:marLeft w:val="0"/>
                          <w:marRight w:val="0"/>
                          <w:marTop w:val="0"/>
                          <w:marBottom w:val="0"/>
                          <w:divBdr>
                            <w:top w:val="none" w:sz="0" w:space="0" w:color="auto"/>
                            <w:left w:val="none" w:sz="0" w:space="0" w:color="auto"/>
                            <w:bottom w:val="none" w:sz="0" w:space="0" w:color="auto"/>
                            <w:right w:val="none" w:sz="0" w:space="0" w:color="auto"/>
                          </w:divBdr>
                        </w:div>
                        <w:div w:id="1042511481">
                          <w:marLeft w:val="0"/>
                          <w:marRight w:val="0"/>
                          <w:marTop w:val="0"/>
                          <w:marBottom w:val="0"/>
                          <w:divBdr>
                            <w:top w:val="none" w:sz="0" w:space="0" w:color="auto"/>
                            <w:left w:val="none" w:sz="0" w:space="0" w:color="auto"/>
                            <w:bottom w:val="none" w:sz="0" w:space="0" w:color="auto"/>
                            <w:right w:val="none" w:sz="0" w:space="0" w:color="auto"/>
                          </w:divBdr>
                        </w:div>
                        <w:div w:id="670065024">
                          <w:marLeft w:val="0"/>
                          <w:marRight w:val="0"/>
                          <w:marTop w:val="0"/>
                          <w:marBottom w:val="0"/>
                          <w:divBdr>
                            <w:top w:val="none" w:sz="0" w:space="0" w:color="auto"/>
                            <w:left w:val="none" w:sz="0" w:space="0" w:color="auto"/>
                            <w:bottom w:val="none" w:sz="0" w:space="0" w:color="auto"/>
                            <w:right w:val="none" w:sz="0" w:space="0" w:color="auto"/>
                          </w:divBdr>
                        </w:div>
                      </w:divsChild>
                    </w:div>
                    <w:div w:id="1718778723">
                      <w:marLeft w:val="0"/>
                      <w:marRight w:val="0"/>
                      <w:marTop w:val="0"/>
                      <w:marBottom w:val="0"/>
                      <w:divBdr>
                        <w:top w:val="none" w:sz="0" w:space="0" w:color="auto"/>
                        <w:left w:val="none" w:sz="0" w:space="0" w:color="auto"/>
                        <w:bottom w:val="none" w:sz="0" w:space="0" w:color="auto"/>
                        <w:right w:val="none" w:sz="0" w:space="0" w:color="auto"/>
                      </w:divBdr>
                    </w:div>
                    <w:div w:id="537013699">
                      <w:marLeft w:val="0"/>
                      <w:marRight w:val="0"/>
                      <w:marTop w:val="0"/>
                      <w:marBottom w:val="0"/>
                      <w:divBdr>
                        <w:top w:val="none" w:sz="0" w:space="0" w:color="auto"/>
                        <w:left w:val="none" w:sz="0" w:space="0" w:color="auto"/>
                        <w:bottom w:val="none" w:sz="0" w:space="0" w:color="auto"/>
                        <w:right w:val="none" w:sz="0" w:space="0" w:color="auto"/>
                      </w:divBdr>
                    </w:div>
                  </w:divsChild>
                </w:div>
                <w:div w:id="353044205">
                  <w:marLeft w:val="0"/>
                  <w:marRight w:val="0"/>
                  <w:marTop w:val="0"/>
                  <w:marBottom w:val="0"/>
                  <w:divBdr>
                    <w:top w:val="none" w:sz="0" w:space="0" w:color="auto"/>
                    <w:left w:val="none" w:sz="0" w:space="0" w:color="auto"/>
                    <w:bottom w:val="none" w:sz="0" w:space="0" w:color="auto"/>
                    <w:right w:val="none" w:sz="0" w:space="0" w:color="auto"/>
                  </w:divBdr>
                  <w:divsChild>
                    <w:div w:id="908883390">
                      <w:marLeft w:val="0"/>
                      <w:marRight w:val="0"/>
                      <w:marTop w:val="0"/>
                      <w:marBottom w:val="0"/>
                      <w:divBdr>
                        <w:top w:val="none" w:sz="0" w:space="0" w:color="auto"/>
                        <w:left w:val="none" w:sz="0" w:space="0" w:color="auto"/>
                        <w:bottom w:val="none" w:sz="0" w:space="0" w:color="auto"/>
                        <w:right w:val="none" w:sz="0" w:space="0" w:color="auto"/>
                      </w:divBdr>
                      <w:divsChild>
                        <w:div w:id="2135706235">
                          <w:marLeft w:val="0"/>
                          <w:marRight w:val="0"/>
                          <w:marTop w:val="0"/>
                          <w:marBottom w:val="0"/>
                          <w:divBdr>
                            <w:top w:val="none" w:sz="0" w:space="0" w:color="auto"/>
                            <w:left w:val="none" w:sz="0" w:space="0" w:color="auto"/>
                            <w:bottom w:val="none" w:sz="0" w:space="0" w:color="auto"/>
                            <w:right w:val="none" w:sz="0" w:space="0" w:color="auto"/>
                          </w:divBdr>
                        </w:div>
                        <w:div w:id="21833745">
                          <w:marLeft w:val="0"/>
                          <w:marRight w:val="0"/>
                          <w:marTop w:val="0"/>
                          <w:marBottom w:val="0"/>
                          <w:divBdr>
                            <w:top w:val="none" w:sz="0" w:space="0" w:color="auto"/>
                            <w:left w:val="none" w:sz="0" w:space="0" w:color="auto"/>
                            <w:bottom w:val="none" w:sz="0" w:space="0" w:color="auto"/>
                            <w:right w:val="none" w:sz="0" w:space="0" w:color="auto"/>
                          </w:divBdr>
                        </w:div>
                      </w:divsChild>
                    </w:div>
                    <w:div w:id="63452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36694/" TargetMode="External"/><Relationship Id="rId13" Type="http://schemas.openxmlformats.org/officeDocument/2006/relationships/hyperlink" Target="http://base.garant.ru/136694/" TargetMode="External"/><Relationship Id="rId18" Type="http://schemas.openxmlformats.org/officeDocument/2006/relationships/hyperlink" Target="http://base.garant.ru/136694/" TargetMode="External"/><Relationship Id="rId26" Type="http://schemas.openxmlformats.org/officeDocument/2006/relationships/hyperlink" Target="http://base.garant.ru/10164333/" TargetMode="External"/><Relationship Id="rId3" Type="http://schemas.openxmlformats.org/officeDocument/2006/relationships/settings" Target="settings.xml"/><Relationship Id="rId21" Type="http://schemas.openxmlformats.org/officeDocument/2006/relationships/hyperlink" Target="http://base.garant.ru/136694/" TargetMode="External"/><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base.garant.ru/136694/" TargetMode="External"/><Relationship Id="rId17" Type="http://schemas.openxmlformats.org/officeDocument/2006/relationships/hyperlink" Target="http://base.garant.ru/136694/" TargetMode="External"/><Relationship Id="rId25" Type="http://schemas.openxmlformats.org/officeDocument/2006/relationships/hyperlink" Target="http://base.garant.ru/1016423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ase.garant.ru/136694/" TargetMode="External"/><Relationship Id="rId20" Type="http://schemas.openxmlformats.org/officeDocument/2006/relationships/hyperlink" Target="http://base.garant.ru/136694/" TargetMode="External"/><Relationship Id="rId29" Type="http://schemas.openxmlformats.org/officeDocument/2006/relationships/hyperlink" Target="http://base.garant.ru/180182/"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base.garant.ru/136694/" TargetMode="External"/><Relationship Id="rId24" Type="http://schemas.openxmlformats.org/officeDocument/2006/relationships/hyperlink" Target="http://base.garant.ru/136694/" TargetMode="External"/><Relationship Id="rId32" Type="http://schemas.openxmlformats.org/officeDocument/2006/relationships/hyperlink" Target="http://base.garant.ru/136694/" TargetMode="External"/><Relationship Id="rId5" Type="http://schemas.openxmlformats.org/officeDocument/2006/relationships/hyperlink" Target="http://base.garant.ru/136694/" TargetMode="External"/><Relationship Id="rId15" Type="http://schemas.openxmlformats.org/officeDocument/2006/relationships/hyperlink" Target="http://base.garant.ru/136694/" TargetMode="External"/><Relationship Id="rId23" Type="http://schemas.openxmlformats.org/officeDocument/2006/relationships/hyperlink" Target="http://base.garant.ru/136694/" TargetMode="External"/><Relationship Id="rId28" Type="http://schemas.openxmlformats.org/officeDocument/2006/relationships/hyperlink" Target="http://base.garant.ru/180182/" TargetMode="External"/><Relationship Id="rId10" Type="http://schemas.openxmlformats.org/officeDocument/2006/relationships/hyperlink" Target="http://base.garant.ru/136694/" TargetMode="External"/><Relationship Id="rId19" Type="http://schemas.openxmlformats.org/officeDocument/2006/relationships/hyperlink" Target="http://base.garant.ru/136694/" TargetMode="External"/><Relationship Id="rId31" Type="http://schemas.openxmlformats.org/officeDocument/2006/relationships/hyperlink" Target="http://base.garant.ru/1518366/" TargetMode="External"/><Relationship Id="rId4" Type="http://schemas.openxmlformats.org/officeDocument/2006/relationships/webSettings" Target="webSettings.xml"/><Relationship Id="rId9" Type="http://schemas.openxmlformats.org/officeDocument/2006/relationships/hyperlink" Target="http://base.garant.ru/136694/" TargetMode="External"/><Relationship Id="rId14" Type="http://schemas.openxmlformats.org/officeDocument/2006/relationships/hyperlink" Target="http://base.garant.ru/136694/" TargetMode="External"/><Relationship Id="rId22" Type="http://schemas.openxmlformats.org/officeDocument/2006/relationships/hyperlink" Target="http://base.garant.ru/1581056/" TargetMode="External"/><Relationship Id="rId27" Type="http://schemas.openxmlformats.org/officeDocument/2006/relationships/hyperlink" Target="http://base.garant.ru/10104616/" TargetMode="External"/><Relationship Id="rId30" Type="http://schemas.openxmlformats.org/officeDocument/2006/relationships/hyperlink" Target="http://base.garant.ru/15183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3537</Words>
  <Characters>20164</Characters>
  <Application>Microsoft Office Word</Application>
  <DocSecurity>0</DocSecurity>
  <Lines>168</Lines>
  <Paragraphs>47</Paragraphs>
  <ScaleCrop>false</ScaleCrop>
  <Company/>
  <LinksUpToDate>false</LinksUpToDate>
  <CharactersWithSpaces>23654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2017-02-02T10:34:00Z</dcterms:created>
  <dcterms:modified xsi:type="dcterms:W3CDTF">2017-02-02T10:35:00Z</dcterms:modified>
</cp:coreProperties>
</file>